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78" w:rsidRPr="00E52B78" w:rsidRDefault="00E52B78" w:rsidP="009026C4">
      <w:pPr>
        <w:pStyle w:val="Sansinterligne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PLAN I - </w:t>
      </w:r>
      <w:r w:rsidR="009026C4"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MOYEN-ORIENT et PALESTINE  jusqu’en 1948  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1 - A la veille de la guerre de 14-18</w:t>
      </w:r>
    </w:p>
    <w:p w:rsidR="009026C4" w:rsidRPr="00E52B78" w:rsidRDefault="009026C4" w:rsidP="009026C4">
      <w:pPr>
        <w:pStyle w:val="Sansinterligne"/>
        <w:ind w:firstLine="70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 A –l’Empire Ottoman, puissance dominante en déclin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B -les Juifs,  goutte d’eau dans la mer</w:t>
      </w:r>
    </w:p>
    <w:p w:rsidR="009026C4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C -le Sionisme</w:t>
      </w:r>
      <w:r w:rsidR="009026C4" w:rsidRPr="00E52B78">
        <w:rPr>
          <w:rFonts w:ascii="Comic Sans MS" w:hAnsi="Comic Sans MS"/>
          <w:sz w:val="24"/>
          <w:szCs w:val="24"/>
          <w:lang w:val="fr-FR"/>
        </w:rPr>
        <w:t>, idéologie entre passé et avenir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2 -  Le bouleversement qui suit la guerre de 14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A  -un vide créé par l’effondrement de l’Empire ottoman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B -3 politiques parallèles, mais contradictoires, menées par l’Angleterre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C -une conciliation laborieuse entre elles sur le terrain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D - 3 nouveaux acteurs, 3 modèles: Kemal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Ataturk</w:t>
      </w:r>
      <w:proofErr w:type="spellEnd"/>
      <w:r w:rsidRPr="00E52B78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Reza</w:t>
      </w:r>
      <w:proofErr w:type="spellEnd"/>
      <w:r w:rsidRPr="00E52B78">
        <w:rPr>
          <w:rFonts w:ascii="Comic Sans MS" w:hAnsi="Comic Sans MS"/>
          <w:sz w:val="24"/>
          <w:szCs w:val="24"/>
          <w:lang w:val="fr-FR"/>
        </w:rPr>
        <w:t xml:space="preserve"> Shah, Ibn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Seoud</w:t>
      </w:r>
      <w:proofErr w:type="spellEnd"/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3 - Le temps du murissement, entre 1925 et 1939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A -15 ans d’évolution en profondeur des sociétés et des états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B -l’implantation sioniste devient une colonisation de peuplement massive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4 - Le bouleversement qui suit la 2° guerre mondiale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E52B78">
        <w:rPr>
          <w:rFonts w:ascii="Comic Sans MS" w:hAnsi="Comic Sans MS"/>
          <w:sz w:val="24"/>
          <w:szCs w:val="24"/>
          <w:lang w:val="fr-FR"/>
        </w:rPr>
        <w:t>A -</w:t>
      </w:r>
      <w:proofErr w:type="gramEnd"/>
      <w:r w:rsidR="00E52B7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52B78">
        <w:rPr>
          <w:rFonts w:ascii="Comic Sans MS" w:hAnsi="Comic Sans MS"/>
          <w:sz w:val="24"/>
          <w:szCs w:val="24"/>
          <w:lang w:val="fr-FR"/>
        </w:rPr>
        <w:t>La victoire anglaise sur la menace de l’axe</w:t>
      </w:r>
    </w:p>
    <w:p w:rsidR="009026C4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B -le Moyen-O</w:t>
      </w:r>
      <w:r w:rsidR="009026C4" w:rsidRPr="00E52B78">
        <w:rPr>
          <w:rFonts w:ascii="Comic Sans MS" w:hAnsi="Comic Sans MS"/>
          <w:sz w:val="24"/>
          <w:szCs w:val="24"/>
          <w:lang w:val="fr-FR"/>
        </w:rPr>
        <w:t>rient, chasse gardée de l’Angleterre entre 1944 et 1947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C -le partage de la Palestine imposé aux Arabes par les Etats-Unis et l’URSS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</w:p>
    <w:p w:rsidR="009026C4" w:rsidRPr="00E52B78" w:rsidRDefault="00E52B78" w:rsidP="009026C4">
      <w:pPr>
        <w:pStyle w:val="Sansinterligne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PLAN II - </w:t>
      </w:r>
      <w:r w:rsidR="009026C4"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MOYEN-ORIENT  et  PALESTINE   de  1948  à 2009 </w:t>
      </w:r>
      <w:r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</w:p>
    <w:p w:rsidR="00E52B78" w:rsidRPr="00E52B78" w:rsidRDefault="00E52B78" w:rsidP="009026C4">
      <w:pPr>
        <w:pStyle w:val="Sansinterligne"/>
        <w:rPr>
          <w:rFonts w:ascii="Comic Sans MS" w:hAnsi="Comic Sans MS"/>
          <w:b/>
          <w:sz w:val="28"/>
          <w:szCs w:val="28"/>
          <w:u w:val="single"/>
          <w:lang w:val="fr-FR"/>
        </w:rPr>
      </w:pPr>
    </w:p>
    <w:p w:rsidR="009026C4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1 -  1948- 1967</w:t>
      </w:r>
      <w:r w:rsidR="009026C4" w:rsidRPr="00E52B78">
        <w:rPr>
          <w:rFonts w:ascii="Comic Sans MS" w:hAnsi="Comic Sans MS"/>
          <w:sz w:val="24"/>
          <w:szCs w:val="24"/>
          <w:lang w:val="fr-FR"/>
        </w:rPr>
        <w:t>, au temps de la « guerre froide »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="00E52B78">
        <w:rPr>
          <w:rFonts w:ascii="Comic Sans MS" w:hAnsi="Comic Sans MS"/>
          <w:sz w:val="24"/>
          <w:szCs w:val="24"/>
          <w:lang w:val="fr-FR"/>
        </w:rPr>
        <w:t>A</w:t>
      </w:r>
      <w:r w:rsidRPr="00E52B78">
        <w:rPr>
          <w:rFonts w:ascii="Comic Sans MS" w:hAnsi="Comic Sans MS"/>
          <w:sz w:val="24"/>
          <w:szCs w:val="24"/>
          <w:lang w:val="fr-FR"/>
        </w:rPr>
        <w:t>- La place du Moyen-Orient dans la géopolitique mondiale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B-  Des nationalismes socialisants,  force de changement dominante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C-  Israël,  enclave d’une autre nature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D-  Les triomphes de Tsahal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  1967 - 1990</w:t>
      </w:r>
      <w:r w:rsidR="009026C4" w:rsidRPr="00E52B78">
        <w:rPr>
          <w:rFonts w:ascii="Comic Sans MS" w:hAnsi="Comic Sans MS"/>
          <w:sz w:val="24"/>
          <w:szCs w:val="24"/>
          <w:lang w:val="fr-FR"/>
        </w:rPr>
        <w:t>, au temps de la « coexistence pacifique »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A- La grande mutation d’Israël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B- Des  fractures  dans le monde arabe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C- Les guerres des années 70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D- l’islamisme bouscule les années 80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  1991- 2009, au temps  de la  « superpuissance américaine »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A- La fin du 20° siècle : de la guerre du Golfe à l’échec de camp David</w:t>
      </w:r>
    </w:p>
    <w:p w:rsidR="009026C4" w:rsidRPr="00E52B78" w:rsidRDefault="009026C4" w:rsidP="009026C4">
      <w:pPr>
        <w:pStyle w:val="Sansinterligne"/>
        <w:ind w:firstLine="705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B-</w:t>
      </w:r>
      <w:r w:rsidR="00E52B7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52B78">
        <w:rPr>
          <w:rFonts w:ascii="Comic Sans MS" w:hAnsi="Comic Sans MS"/>
          <w:sz w:val="24"/>
          <w:szCs w:val="24"/>
          <w:lang w:val="fr-FR"/>
        </w:rPr>
        <w:t>Le début  du 21° siècle : des attentats de New-York à la guerre de Gaza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E52B78" w:rsidP="00E52B78">
      <w:pPr>
        <w:pStyle w:val="Sansinterligne"/>
        <w:jc w:val="both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PLAN 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III - MOYEN-ORIENT et  PALESTINE de </w:t>
      </w:r>
      <w:r w:rsidR="009026C4"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1948  à 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>maintenant</w:t>
      </w:r>
      <w:r w:rsidR="009026C4" w:rsidRPr="00E52B7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1 -  1948- 1967</w:t>
      </w:r>
      <w:r w:rsidR="009026C4" w:rsidRPr="00E52B78">
        <w:rPr>
          <w:rFonts w:ascii="Comic Sans MS" w:hAnsi="Comic Sans MS"/>
          <w:sz w:val="24"/>
          <w:szCs w:val="24"/>
          <w:lang w:val="fr-FR"/>
        </w:rPr>
        <w:t>, au temps de la « guerre froide »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A –La place du Moyen-Orient dans la géopolitique mondiale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lastRenderedPageBreak/>
        <w:t xml:space="preserve">    </w:t>
      </w: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1-sur la  ligne de fracture de la guerre froide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2-touché par la mort des empires coloniaux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3-son  pétrole  devient la matière première clef de l’économie capitaliste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B- Le nationalisme socialisant  force de changement </w:t>
      </w:r>
      <w:proofErr w:type="gramStart"/>
      <w:r w:rsidRPr="00E52B78">
        <w:rPr>
          <w:rFonts w:ascii="Comic Sans MS" w:hAnsi="Comic Sans MS"/>
          <w:sz w:val="24"/>
          <w:szCs w:val="24"/>
          <w:lang w:val="fr-FR"/>
        </w:rPr>
        <w:t>dominante</w:t>
      </w:r>
      <w:proofErr w:type="gramEnd"/>
      <w:r w:rsidR="00E52B78" w:rsidRPr="00E52B78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1-le panarabisme de Nasser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2-en Syrie et en Irak : le BAAS et Kassem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 Mossadegh en Iran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C-Israël,  enclave d’une autre nature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1-le plan de partage et la 1° guerre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2-le drame des réfugiés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3-le visage « progressiste »  d’Israël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4-la loi du retour, engrenage sans fin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D- Les triomphes de Tsahal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1-la guerre de Suez  (1956)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2-d’une guerre à l’autre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3-la guerre des 6 jours (1967)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2 -  1967 - 1990, au temps de la « coexistence pacifique »</w:t>
      </w:r>
    </w:p>
    <w:p w:rsidR="009026C4" w:rsidRPr="00E52B78" w:rsidRDefault="009026C4" w:rsidP="009026C4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La grande mutation d’Israël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colonisation dans les territoires occupés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2-Changement  ethnique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3-changement socio-économique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4-basculement politique</w:t>
      </w:r>
    </w:p>
    <w:p w:rsidR="009026C4" w:rsidRPr="00E52B78" w:rsidRDefault="009026C4" w:rsidP="009026C4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Les  fractures  dans le monde arabe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1-le mouvement national palestinien  personnifié  par Arafat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2-les fedayin, état  dans les états arabes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3-la fin du panarabisme et  les nouvelles dictatures </w:t>
      </w:r>
    </w:p>
    <w:p w:rsidR="009026C4" w:rsidRPr="00E52B78" w:rsidRDefault="009026C4" w:rsidP="009026C4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Les guerres des années 70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guerre du Kippour (1973)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 la paix séparée de l’Egypte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3-la guerre du Liban (1975…)</w:t>
      </w:r>
    </w:p>
    <w:p w:rsidR="009026C4" w:rsidRPr="00E52B78" w:rsidRDefault="009026C4" w:rsidP="009026C4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 l’islamisme bouscule les années 80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révolution islamique en Iran  (1979)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2-l’interminable guerre Irak-Iran (1980-1988)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3-les mouvements islamistes  + ou -concurrents de l’OLP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4-la première guerre d’Afghanistan (1979-1989)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  1991-2009, au temps  de la  « superpuissance américaine »</w:t>
      </w:r>
    </w:p>
    <w:p w:rsidR="009026C4" w:rsidRPr="00E52B78" w:rsidRDefault="009026C4" w:rsidP="009026C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La dernière décade du 20° siècle : l’ère Clinton</w:t>
      </w:r>
    </w:p>
    <w:p w:rsidR="009026C4" w:rsidRPr="00E52B78" w:rsidRDefault="009026C4" w:rsidP="009026C4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La guerre du Golfe  (1993)</w:t>
      </w:r>
    </w:p>
    <w:p w:rsidR="009026C4" w:rsidRPr="00E52B78" w:rsidRDefault="009026C4" w:rsidP="009026C4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Le grand espoir des accords d’Oslo (1993)</w:t>
      </w:r>
    </w:p>
    <w:p w:rsidR="009026C4" w:rsidRPr="00E52B78" w:rsidRDefault="009026C4" w:rsidP="009026C4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L’assassinat de Rabin  et l’échec de Camp David</w:t>
      </w:r>
    </w:p>
    <w:p w:rsidR="009026C4" w:rsidRPr="00E52B78" w:rsidRDefault="009026C4" w:rsidP="009026C4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Pend</w:t>
      </w:r>
      <w:r w:rsidR="00E52B78" w:rsidRPr="00E52B78">
        <w:rPr>
          <w:rFonts w:ascii="Comic Sans MS" w:hAnsi="Comic Sans MS"/>
          <w:sz w:val="24"/>
          <w:szCs w:val="24"/>
          <w:lang w:val="fr-FR"/>
        </w:rPr>
        <w:t>ant ce temps là, en Afghanistan</w:t>
      </w:r>
      <w:r w:rsidRPr="00E52B78">
        <w:rPr>
          <w:rFonts w:ascii="Comic Sans MS" w:hAnsi="Comic Sans MS"/>
          <w:sz w:val="24"/>
          <w:szCs w:val="24"/>
          <w:lang w:val="fr-FR"/>
        </w:rPr>
        <w:t xml:space="preserve">, en Irak, au Liban </w:t>
      </w:r>
    </w:p>
    <w:p w:rsidR="009026C4" w:rsidRPr="00E52B78" w:rsidRDefault="009026C4" w:rsidP="009026C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La première décade du 21° siècle : l’ère Bush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 – des attentats de New York à la 2° guerre d’Afghanistan (2001….)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lastRenderedPageBreak/>
        <w:t>2- la guerre de Bush en Irak  (2003….)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3-les politiques  de Sharon en Palestine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4-le pourrissement du conflit palestinien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5-au Liban et en Iran pendant ce temps là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</w:p>
    <w:p w:rsidR="009026C4" w:rsidRPr="0043073B" w:rsidRDefault="00E52B78" w:rsidP="009026C4">
      <w:pPr>
        <w:pStyle w:val="Sansinterligne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43073B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PLAN IV - </w:t>
      </w:r>
      <w:r w:rsidR="009026C4" w:rsidRPr="0043073B">
        <w:rPr>
          <w:rFonts w:ascii="Comic Sans MS" w:hAnsi="Comic Sans MS"/>
          <w:b/>
          <w:sz w:val="28"/>
          <w:szCs w:val="28"/>
          <w:u w:val="single"/>
          <w:lang w:val="fr-FR"/>
        </w:rPr>
        <w:t>Le  MOYEN-ORIENT  de  1945 à nos jours</w:t>
      </w:r>
    </w:p>
    <w:p w:rsidR="00E52B78" w:rsidRPr="00E52B78" w:rsidRDefault="00E52B78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b/>
          <w:sz w:val="24"/>
          <w:szCs w:val="24"/>
          <w:lang w:val="fr-FR"/>
        </w:rPr>
      </w:pPr>
      <w:r w:rsidRPr="00E52B78">
        <w:rPr>
          <w:rFonts w:ascii="Comic Sans MS" w:hAnsi="Comic Sans MS"/>
          <w:b/>
          <w:sz w:val="24"/>
          <w:szCs w:val="24"/>
          <w:lang w:val="fr-FR"/>
        </w:rPr>
        <w:t xml:space="preserve">1-  Proche et Moyen-Orient au sortir de la GM2  </w:t>
      </w:r>
    </w:p>
    <w:p w:rsidR="009026C4" w:rsidRPr="009536A3" w:rsidRDefault="009026C4" w:rsidP="009026C4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9536A3">
        <w:rPr>
          <w:rFonts w:ascii="Comic Sans MS" w:hAnsi="Comic Sans MS"/>
          <w:sz w:val="24"/>
          <w:szCs w:val="24"/>
          <w:lang w:val="fr-FR"/>
        </w:rPr>
        <w:t>Une carte issue du partage de l’empire ottoman</w:t>
      </w:r>
    </w:p>
    <w:p w:rsidR="009026C4" w:rsidRPr="00E52B78" w:rsidRDefault="009026C4" w:rsidP="009026C4">
      <w:pPr>
        <w:pStyle w:val="Sansinterligne"/>
        <w:ind w:firstLine="70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1-un héritage à cheval sur 3 continents</w:t>
      </w:r>
    </w:p>
    <w:p w:rsidR="009026C4" w:rsidRPr="00E52B78" w:rsidRDefault="009026C4" w:rsidP="009026C4">
      <w:pPr>
        <w:pStyle w:val="Sansinterligne"/>
        <w:ind w:firstLine="70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2-3 politiques parallèles, mais contradictoires, menées par l’Angleterre</w:t>
      </w:r>
    </w:p>
    <w:p w:rsidR="009026C4" w:rsidRPr="00E52B78" w:rsidRDefault="009026C4" w:rsidP="009026C4">
      <w:pPr>
        <w:pStyle w:val="Sansinterligne"/>
        <w:ind w:firstLine="70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  <w:t>3-le destin du Royaume arabe manqué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4-3</w:t>
      </w:r>
      <w:r w:rsidR="009536A3">
        <w:rPr>
          <w:rFonts w:ascii="Comic Sans MS" w:hAnsi="Comic Sans MS"/>
          <w:sz w:val="24"/>
          <w:szCs w:val="24"/>
          <w:lang w:val="fr-FR"/>
        </w:rPr>
        <w:t xml:space="preserve"> « modèles » à la périphérie : </w:t>
      </w:r>
      <w:r w:rsidRPr="00E52B78">
        <w:rPr>
          <w:rFonts w:ascii="Comic Sans MS" w:hAnsi="Comic Sans MS"/>
          <w:sz w:val="24"/>
          <w:szCs w:val="24"/>
          <w:lang w:val="fr-FR"/>
        </w:rPr>
        <w:t xml:space="preserve">Kemal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Ataturk</w:t>
      </w:r>
      <w:proofErr w:type="spellEnd"/>
      <w:r w:rsidRPr="00E52B78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Reza</w:t>
      </w:r>
      <w:proofErr w:type="spellEnd"/>
      <w:r w:rsidRPr="00E52B78">
        <w:rPr>
          <w:rFonts w:ascii="Comic Sans MS" w:hAnsi="Comic Sans MS"/>
          <w:sz w:val="24"/>
          <w:szCs w:val="24"/>
          <w:lang w:val="fr-FR"/>
        </w:rPr>
        <w:t xml:space="preserve"> Shah, Ibn </w:t>
      </w:r>
      <w:proofErr w:type="spellStart"/>
      <w:r w:rsidRPr="00E52B78">
        <w:rPr>
          <w:rFonts w:ascii="Comic Sans MS" w:hAnsi="Comic Sans MS"/>
          <w:sz w:val="24"/>
          <w:szCs w:val="24"/>
          <w:lang w:val="fr-FR"/>
        </w:rPr>
        <w:t>Seoud</w:t>
      </w:r>
      <w:proofErr w:type="spellEnd"/>
    </w:p>
    <w:p w:rsidR="009026C4" w:rsidRPr="009536A3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9536A3">
        <w:rPr>
          <w:rFonts w:ascii="Comic Sans MS" w:hAnsi="Comic Sans MS"/>
          <w:sz w:val="24"/>
          <w:szCs w:val="24"/>
          <w:lang w:val="fr-FR"/>
        </w:rPr>
        <w:t>B- Une chasse gardée de l’Angleterre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1-la victoire militaire britannique</w:t>
      </w:r>
    </w:p>
    <w:p w:rsidR="009026C4" w:rsidRPr="00E52B78" w:rsidRDefault="009026C4" w:rsidP="009026C4">
      <w:pPr>
        <w:pStyle w:val="Sansinterligne"/>
        <w:ind w:left="708" w:firstLine="70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2-la ligue arabe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3-l’élimination de la France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4-l’implantation américaine en Arabie Saoudite</w:t>
      </w:r>
    </w:p>
    <w:p w:rsidR="009026C4" w:rsidRPr="009536A3" w:rsidRDefault="009026C4" w:rsidP="009026C4">
      <w:pPr>
        <w:pStyle w:val="Sansinterligne"/>
        <w:ind w:left="708"/>
        <w:rPr>
          <w:rFonts w:ascii="Comic Sans MS" w:hAnsi="Comic Sans MS"/>
          <w:sz w:val="24"/>
          <w:szCs w:val="24"/>
          <w:lang w:val="fr-FR"/>
        </w:rPr>
      </w:pPr>
      <w:r w:rsidRPr="009536A3">
        <w:rPr>
          <w:rFonts w:ascii="Comic Sans MS" w:hAnsi="Comic Sans MS"/>
          <w:sz w:val="24"/>
          <w:szCs w:val="24"/>
          <w:lang w:val="fr-FR"/>
        </w:rPr>
        <w:t>C- L’intrusion sioniste en Palestine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1-les Juifs,  goutte d’eau dans la mer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2-une idéologie entre passé et avenir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 de la déclaration Balfour  à une colonie de peuplement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4-les anglais pris entre  deux feux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5-le partage de la Palestine imposé par les Etats-Unis et l’URSS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</w:r>
    </w:p>
    <w:p w:rsidR="009026C4" w:rsidRPr="00E52B78" w:rsidRDefault="00E52B78" w:rsidP="009026C4">
      <w:pPr>
        <w:pStyle w:val="Sansinterligne"/>
        <w:rPr>
          <w:rFonts w:ascii="Comic Sans MS" w:hAnsi="Comic Sans MS"/>
          <w:b/>
          <w:sz w:val="24"/>
          <w:szCs w:val="24"/>
          <w:lang w:val="fr-FR"/>
        </w:rPr>
      </w:pPr>
      <w:r w:rsidRPr="00E52B78">
        <w:rPr>
          <w:rFonts w:ascii="Comic Sans MS" w:hAnsi="Comic Sans MS"/>
          <w:b/>
          <w:sz w:val="24"/>
          <w:szCs w:val="24"/>
          <w:lang w:val="fr-FR"/>
        </w:rPr>
        <w:t>2 -  1948- 1967</w:t>
      </w:r>
      <w:r w:rsidR="009026C4" w:rsidRPr="00E52B78">
        <w:rPr>
          <w:rFonts w:ascii="Comic Sans MS" w:hAnsi="Comic Sans MS"/>
          <w:b/>
          <w:sz w:val="24"/>
          <w:szCs w:val="24"/>
          <w:lang w:val="fr-FR"/>
        </w:rPr>
        <w:t>, au temps de la « guerre froide »</w:t>
      </w:r>
    </w:p>
    <w:p w:rsidR="009026C4" w:rsidRPr="009536A3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9536A3">
        <w:rPr>
          <w:rFonts w:ascii="Comic Sans MS" w:hAnsi="Comic Sans MS"/>
          <w:sz w:val="24"/>
          <w:szCs w:val="24"/>
          <w:lang w:val="fr-FR"/>
        </w:rPr>
        <w:t>A –La place du Moyen-Orient dans la géopolitique mondiale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    </w:t>
      </w: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1-sur la  ligne de fracture de la guerre froide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2-touché par la mort des empires coloniaux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3-son  pétrole  devient la matière première clef de l’économie capitaliste</w:t>
      </w:r>
    </w:p>
    <w:p w:rsidR="009026C4" w:rsidRPr="0043073B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43073B">
        <w:rPr>
          <w:rFonts w:ascii="Comic Sans MS" w:hAnsi="Comic Sans MS"/>
          <w:sz w:val="24"/>
          <w:szCs w:val="24"/>
          <w:lang w:val="fr-FR"/>
        </w:rPr>
        <w:t xml:space="preserve">B- Le nationalisme socialisant  force de changement </w:t>
      </w:r>
      <w:proofErr w:type="gramStart"/>
      <w:r w:rsidRPr="0043073B">
        <w:rPr>
          <w:rFonts w:ascii="Comic Sans MS" w:hAnsi="Comic Sans MS"/>
          <w:sz w:val="24"/>
          <w:szCs w:val="24"/>
          <w:lang w:val="fr-FR"/>
        </w:rPr>
        <w:t>dominante</w:t>
      </w:r>
      <w:proofErr w:type="gramEnd"/>
    </w:p>
    <w:p w:rsidR="009026C4" w:rsidRPr="0043073B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ab/>
      </w:r>
      <w:r w:rsidRPr="0043073B">
        <w:rPr>
          <w:rFonts w:ascii="Comic Sans MS" w:hAnsi="Comic Sans MS"/>
          <w:sz w:val="24"/>
          <w:szCs w:val="24"/>
          <w:lang w:val="fr-FR"/>
        </w:rPr>
        <w:tab/>
        <w:t>1-le panarabisme de Nasser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2-en Syrie et en Irak : le BAAS et Kassem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 Mossadegh en Iran</w:t>
      </w:r>
    </w:p>
    <w:p w:rsidR="009026C4" w:rsidRPr="0043073B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43073B">
        <w:rPr>
          <w:rFonts w:ascii="Comic Sans MS" w:hAnsi="Comic Sans MS"/>
          <w:sz w:val="24"/>
          <w:szCs w:val="24"/>
          <w:lang w:val="fr-FR"/>
        </w:rPr>
        <w:t>C-Israël,  enclave d’une autre nature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1-le plan de partage et la 1° guerre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2-la </w:t>
      </w:r>
      <w:proofErr w:type="spellStart"/>
      <w:r w:rsidRPr="00E52B78">
        <w:rPr>
          <w:rFonts w:ascii="Comic Sans MS" w:hAnsi="Comic Sans MS"/>
          <w:i/>
          <w:sz w:val="24"/>
          <w:szCs w:val="24"/>
          <w:lang w:val="fr-FR"/>
        </w:rPr>
        <w:t>nakba</w:t>
      </w:r>
      <w:proofErr w:type="spellEnd"/>
      <w:r w:rsidRPr="00E52B78">
        <w:rPr>
          <w:rFonts w:ascii="Comic Sans MS" w:hAnsi="Comic Sans MS"/>
          <w:sz w:val="24"/>
          <w:szCs w:val="24"/>
          <w:lang w:val="fr-FR"/>
        </w:rPr>
        <w:t xml:space="preserve"> et le drame des réfugiés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3-le visage moderniste d’Israël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4-la loi du retour, engrenage sans fin</w:t>
      </w:r>
    </w:p>
    <w:p w:rsidR="009026C4" w:rsidRPr="0043073B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43073B">
        <w:rPr>
          <w:rFonts w:ascii="Comic Sans MS" w:hAnsi="Comic Sans MS"/>
          <w:sz w:val="24"/>
          <w:szCs w:val="24"/>
          <w:lang w:val="fr-FR"/>
        </w:rPr>
        <w:t xml:space="preserve">D- Les triomphes de </w:t>
      </w:r>
      <w:r w:rsidRPr="0043073B">
        <w:rPr>
          <w:rFonts w:ascii="Comic Sans MS" w:hAnsi="Comic Sans MS"/>
          <w:i/>
          <w:sz w:val="24"/>
          <w:szCs w:val="24"/>
          <w:lang w:val="fr-FR"/>
        </w:rPr>
        <w:t>Tsahal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 xml:space="preserve">1-la guerre de Suez  (1956) 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2-d’une guerre à l’autre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3-la guerre des 6 jours (1967)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E52B78" w:rsidP="009026C4">
      <w:pPr>
        <w:pStyle w:val="Sansinterligne"/>
        <w:rPr>
          <w:rFonts w:ascii="Comic Sans MS" w:hAnsi="Comic Sans MS"/>
          <w:b/>
          <w:sz w:val="24"/>
          <w:szCs w:val="24"/>
          <w:lang w:val="fr-FR"/>
        </w:rPr>
      </w:pPr>
      <w:r w:rsidRPr="00E52B78">
        <w:rPr>
          <w:rFonts w:ascii="Comic Sans MS" w:hAnsi="Comic Sans MS"/>
          <w:b/>
          <w:sz w:val="24"/>
          <w:szCs w:val="24"/>
          <w:lang w:val="fr-FR"/>
        </w:rPr>
        <w:t>3-  1967 - 1990</w:t>
      </w:r>
      <w:r w:rsidR="009026C4" w:rsidRPr="00E52B78">
        <w:rPr>
          <w:rFonts w:ascii="Comic Sans MS" w:hAnsi="Comic Sans MS"/>
          <w:b/>
          <w:sz w:val="24"/>
          <w:szCs w:val="24"/>
          <w:lang w:val="fr-FR"/>
        </w:rPr>
        <w:t>, au temps de la « coexistence pacifique »</w:t>
      </w:r>
    </w:p>
    <w:p w:rsidR="009026C4" w:rsidRPr="0043073B" w:rsidRDefault="009026C4" w:rsidP="009026C4">
      <w:pPr>
        <w:pStyle w:val="Sansinterligne"/>
        <w:ind w:firstLine="708"/>
        <w:rPr>
          <w:rFonts w:ascii="Comic Sans MS" w:hAnsi="Comic Sans MS"/>
          <w:sz w:val="24"/>
          <w:szCs w:val="24"/>
          <w:lang w:val="fr-FR"/>
        </w:rPr>
      </w:pPr>
      <w:proofErr w:type="gramStart"/>
      <w:r w:rsidRPr="0043073B">
        <w:rPr>
          <w:rFonts w:ascii="Comic Sans MS" w:hAnsi="Comic Sans MS"/>
          <w:sz w:val="24"/>
          <w:szCs w:val="24"/>
          <w:lang w:val="fr-FR"/>
        </w:rPr>
        <w:lastRenderedPageBreak/>
        <w:t>A -</w:t>
      </w:r>
      <w:proofErr w:type="gramEnd"/>
      <w:r w:rsidR="00E52B78" w:rsidRPr="0043073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43073B">
        <w:rPr>
          <w:rFonts w:ascii="Comic Sans MS" w:hAnsi="Comic Sans MS"/>
          <w:sz w:val="24"/>
          <w:szCs w:val="24"/>
          <w:lang w:val="fr-FR"/>
        </w:rPr>
        <w:t>La grande mutation d’Israël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colonisation dans les territoires occupés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2-Changement  ethnique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3-changement socio-économique</w:t>
      </w:r>
    </w:p>
    <w:p w:rsidR="009026C4" w:rsidRPr="00E52B78" w:rsidRDefault="009026C4" w:rsidP="009026C4">
      <w:pPr>
        <w:pStyle w:val="Sansinterligne"/>
        <w:ind w:left="1065" w:firstLine="351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4-basculement politique</w:t>
      </w:r>
    </w:p>
    <w:p w:rsidR="009026C4" w:rsidRPr="0043073B" w:rsidRDefault="009026C4" w:rsidP="009026C4">
      <w:pPr>
        <w:pStyle w:val="Sansinterligne"/>
        <w:ind w:left="705"/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B -Les  fractures  dans le monde arabe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1-le mouvement national palestinien  personnifié  par Arafat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2-les fedayin, état  dans les états arabes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 xml:space="preserve">3-la fin du panarabisme et  les nouvelles dictatures </w:t>
      </w:r>
    </w:p>
    <w:p w:rsidR="009026C4" w:rsidRPr="0043073B" w:rsidRDefault="009026C4" w:rsidP="009026C4">
      <w:pPr>
        <w:pStyle w:val="Sansinterligne"/>
        <w:ind w:left="708"/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C -Les guerres des années 70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guerre du Kippour (1973)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 la paix séparée de l’Egypte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3-la guerre du Liban (1975…)</w:t>
      </w:r>
    </w:p>
    <w:p w:rsidR="009026C4" w:rsidRPr="0043073B" w:rsidRDefault="009026C4" w:rsidP="009026C4">
      <w:pPr>
        <w:pStyle w:val="Sansinterligne"/>
        <w:ind w:left="705"/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D- l’islamisme bouscule les années 80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révolution islamique en Iran  (1979)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2-l’interminable guerre Irak-Iran (1980-1988)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3-les mouvements islamistes  + ou -concurrents de l’OLP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4-la première guerre d’Afghanistan (1979-1989)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b/>
          <w:sz w:val="24"/>
          <w:szCs w:val="24"/>
          <w:lang w:val="fr-FR"/>
        </w:rPr>
      </w:pPr>
      <w:r w:rsidRPr="00E52B78">
        <w:rPr>
          <w:rFonts w:ascii="Comic Sans MS" w:hAnsi="Comic Sans MS"/>
          <w:b/>
          <w:sz w:val="24"/>
          <w:szCs w:val="24"/>
          <w:lang w:val="fr-FR"/>
        </w:rPr>
        <w:t>4-  Depuis 1991, au temps  de la  « superpuissance américaine »</w:t>
      </w:r>
    </w:p>
    <w:p w:rsidR="009026C4" w:rsidRPr="0043073B" w:rsidRDefault="009026C4" w:rsidP="00E52B78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La dernière décade du 20° siècle : l’ère Clinton</w:t>
      </w:r>
    </w:p>
    <w:p w:rsidR="009026C4" w:rsidRPr="00E52B78" w:rsidRDefault="009026C4" w:rsidP="009026C4">
      <w:pPr>
        <w:pStyle w:val="Sansinterligne"/>
        <w:ind w:left="142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1-La guerre du Golfe  (1993)</w:t>
      </w:r>
    </w:p>
    <w:p w:rsidR="009026C4" w:rsidRPr="00E52B78" w:rsidRDefault="009026C4" w:rsidP="009026C4">
      <w:pPr>
        <w:pStyle w:val="Sansinterligne"/>
        <w:ind w:left="142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2-Le grand espoir des accords d’Oslo (1993)</w:t>
      </w:r>
    </w:p>
    <w:p w:rsidR="009026C4" w:rsidRPr="00E52B78" w:rsidRDefault="009026C4" w:rsidP="009026C4">
      <w:pPr>
        <w:pStyle w:val="Sansinterligne"/>
        <w:ind w:left="1068" w:firstLine="34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3-L’assassinat de Rabin  et l’échec de Camp David</w:t>
      </w:r>
    </w:p>
    <w:p w:rsidR="009026C4" w:rsidRPr="00E52B78" w:rsidRDefault="009026C4" w:rsidP="009026C4">
      <w:pPr>
        <w:pStyle w:val="Sansinterligne"/>
        <w:ind w:left="1428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4-Pend</w:t>
      </w:r>
      <w:r w:rsidR="00E52B78" w:rsidRPr="00E52B78">
        <w:rPr>
          <w:rFonts w:ascii="Comic Sans MS" w:hAnsi="Comic Sans MS"/>
          <w:sz w:val="24"/>
          <w:szCs w:val="24"/>
          <w:lang w:val="fr-FR"/>
        </w:rPr>
        <w:t>ant ce temps là, en Afghanistan</w:t>
      </w:r>
      <w:r w:rsidRPr="00E52B78">
        <w:rPr>
          <w:rFonts w:ascii="Comic Sans MS" w:hAnsi="Comic Sans MS"/>
          <w:sz w:val="24"/>
          <w:szCs w:val="24"/>
          <w:lang w:val="fr-FR"/>
        </w:rPr>
        <w:t xml:space="preserve">, en Irak, au Liban </w:t>
      </w:r>
    </w:p>
    <w:p w:rsidR="009026C4" w:rsidRPr="0043073B" w:rsidRDefault="009026C4" w:rsidP="00E52B78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La première décade du 21° siècle : l’ère Bush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1 – des attentats de New York à la 2° guerre d’Afghanistan (2001….)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2- la guerre de Bush en Irak  (2003….)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3-les politiques  de Sharon en Palestine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4-le pourrissement du conflit palestinien</w:t>
      </w:r>
    </w:p>
    <w:p w:rsidR="009026C4" w:rsidRPr="00E52B78" w:rsidRDefault="009026C4" w:rsidP="009026C4">
      <w:pPr>
        <w:pStyle w:val="Sansinterligne"/>
        <w:ind w:left="1416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>5-au Liban et en Iran pendant ce temps là</w:t>
      </w:r>
    </w:p>
    <w:p w:rsidR="009026C4" w:rsidRPr="0043073B" w:rsidRDefault="009026C4" w:rsidP="00E52B78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43073B">
        <w:rPr>
          <w:rFonts w:ascii="Comic Sans MS" w:hAnsi="Comic Sans MS"/>
          <w:sz w:val="24"/>
          <w:szCs w:val="24"/>
          <w:lang w:val="fr-FR"/>
        </w:rPr>
        <w:t>Le temps des révolutions arabes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1-En Egypte :</w:t>
      </w:r>
      <w:r w:rsidR="00E52B78" w:rsidRPr="00E52B7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52B78">
        <w:rPr>
          <w:rFonts w:ascii="Comic Sans MS" w:hAnsi="Comic Sans MS"/>
          <w:sz w:val="24"/>
          <w:szCs w:val="24"/>
          <w:lang w:val="fr-FR"/>
        </w:rPr>
        <w:t>l’effondrement du régime Moubarak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2- En Lybie :</w:t>
      </w:r>
      <w:r w:rsidR="00E52B78" w:rsidRPr="00E52B7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52B78">
        <w:rPr>
          <w:rFonts w:ascii="Comic Sans MS" w:hAnsi="Comic Sans MS"/>
          <w:sz w:val="24"/>
          <w:szCs w:val="24"/>
          <w:lang w:val="fr-FR"/>
        </w:rPr>
        <w:t>la chute de Kadhafi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3-dans la péninsule arabe :</w:t>
      </w:r>
      <w:r w:rsidR="00E52B78" w:rsidRPr="00E52B7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52B78">
        <w:rPr>
          <w:rFonts w:ascii="Comic Sans MS" w:hAnsi="Comic Sans MS"/>
          <w:sz w:val="24"/>
          <w:szCs w:val="24"/>
          <w:lang w:val="fr-FR"/>
        </w:rPr>
        <w:t>l’échec ?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  <w:r w:rsidRPr="00E52B78">
        <w:rPr>
          <w:rFonts w:ascii="Comic Sans MS" w:hAnsi="Comic Sans MS"/>
          <w:sz w:val="24"/>
          <w:szCs w:val="24"/>
          <w:lang w:val="fr-FR"/>
        </w:rPr>
        <w:tab/>
        <w:t>4-en Syrie : la guerre civile</w:t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  <w:r w:rsidRPr="00E52B78">
        <w:rPr>
          <w:rFonts w:ascii="Comic Sans MS" w:hAnsi="Comic Sans MS"/>
          <w:sz w:val="24"/>
          <w:szCs w:val="24"/>
          <w:lang w:val="fr-FR"/>
        </w:rPr>
        <w:tab/>
      </w: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9026C4" w:rsidRPr="00E52B78" w:rsidRDefault="009026C4" w:rsidP="009026C4">
      <w:pPr>
        <w:pStyle w:val="Sansinterligne"/>
        <w:rPr>
          <w:rFonts w:ascii="Comic Sans MS" w:hAnsi="Comic Sans MS"/>
          <w:sz w:val="24"/>
          <w:szCs w:val="24"/>
          <w:lang w:val="fr-FR"/>
        </w:rPr>
      </w:pPr>
    </w:p>
    <w:p w:rsidR="00EC6355" w:rsidRPr="00E52B78" w:rsidRDefault="00EC6355">
      <w:pPr>
        <w:rPr>
          <w:rFonts w:ascii="Comic Sans MS" w:hAnsi="Comic Sans MS"/>
          <w:sz w:val="24"/>
          <w:szCs w:val="24"/>
        </w:rPr>
      </w:pPr>
    </w:p>
    <w:sectPr w:rsidR="00EC6355" w:rsidRPr="00E52B78" w:rsidSect="00E52B78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0D" w:rsidRDefault="00C2110D" w:rsidP="004408ED">
      <w:pPr>
        <w:spacing w:after="0" w:line="240" w:lineRule="auto"/>
      </w:pPr>
      <w:r>
        <w:separator/>
      </w:r>
    </w:p>
  </w:endnote>
  <w:endnote w:type="continuationSeparator" w:id="0">
    <w:p w:rsidR="00C2110D" w:rsidRDefault="00C2110D" w:rsidP="0044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0D" w:rsidRDefault="00C2110D" w:rsidP="004408ED">
      <w:pPr>
        <w:spacing w:after="0" w:line="240" w:lineRule="auto"/>
      </w:pPr>
      <w:r>
        <w:separator/>
      </w:r>
    </w:p>
  </w:footnote>
  <w:footnote w:type="continuationSeparator" w:id="0">
    <w:p w:rsidR="00C2110D" w:rsidRDefault="00C2110D" w:rsidP="0044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BA" w:rsidRDefault="00C2110D">
    <w:pPr>
      <w:pStyle w:val="En-tte"/>
    </w:pPr>
  </w:p>
  <w:p w:rsidR="00E021BA" w:rsidRDefault="00C211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6F"/>
    <w:multiLevelType w:val="hybridMultilevel"/>
    <w:tmpl w:val="41C0BF48"/>
    <w:lvl w:ilvl="0" w:tplc="92B2425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E6F3EE9"/>
    <w:multiLevelType w:val="hybridMultilevel"/>
    <w:tmpl w:val="18C465F6"/>
    <w:lvl w:ilvl="0" w:tplc="FFD2CC0C">
      <w:start w:val="1"/>
      <w:numFmt w:val="upperLetter"/>
      <w:lvlText w:val="%1-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4B3F7B"/>
    <w:multiLevelType w:val="hybridMultilevel"/>
    <w:tmpl w:val="76F4E19E"/>
    <w:lvl w:ilvl="0" w:tplc="05306038">
      <w:start w:val="1"/>
      <w:numFmt w:val="upperLetter"/>
      <w:lvlText w:val="%1-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A3D73"/>
    <w:multiLevelType w:val="hybridMultilevel"/>
    <w:tmpl w:val="54386136"/>
    <w:lvl w:ilvl="0" w:tplc="3094F9D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F45DB"/>
    <w:multiLevelType w:val="hybridMultilevel"/>
    <w:tmpl w:val="81AAF71A"/>
    <w:lvl w:ilvl="0" w:tplc="FCD65350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C4"/>
    <w:rsid w:val="000962C5"/>
    <w:rsid w:val="0043073B"/>
    <w:rsid w:val="004408ED"/>
    <w:rsid w:val="008C0A79"/>
    <w:rsid w:val="009026C4"/>
    <w:rsid w:val="009536A3"/>
    <w:rsid w:val="00C2110D"/>
    <w:rsid w:val="00E52B78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C4"/>
    <w:rPr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9026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C4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dcterms:created xsi:type="dcterms:W3CDTF">2014-09-29T13:02:00Z</dcterms:created>
  <dcterms:modified xsi:type="dcterms:W3CDTF">2015-11-23T07:44:00Z</dcterms:modified>
</cp:coreProperties>
</file>