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F6" w:rsidRDefault="00CF75F6" w:rsidP="00CF75F6">
      <w:pPr>
        <w:pStyle w:val="NormalWeb"/>
      </w:pPr>
      <w:r>
        <w:rPr>
          <w:b/>
          <w:bCs/>
          <w:i/>
          <w:iCs/>
          <w:color w:val="CC0000"/>
          <w:sz w:val="36"/>
          <w:szCs w:val="36"/>
        </w:rPr>
        <w:br/>
      </w:r>
      <w:r>
        <w:rPr>
          <w:i/>
          <w:iCs/>
          <w:color w:val="000000"/>
          <w:sz w:val="27"/>
          <w:szCs w:val="27"/>
        </w:rPr>
        <w:br/>
      </w:r>
      <w:r>
        <w:rPr>
          <w:rStyle w:val="Accentuation"/>
          <w:color w:val="000000"/>
          <w:sz w:val="27"/>
          <w:szCs w:val="27"/>
        </w:rPr>
        <w:t>Chers amis</w:t>
      </w:r>
      <w:proofErr w:type="gramStart"/>
      <w:r>
        <w:rPr>
          <w:rStyle w:val="Accentuation"/>
          <w:color w:val="000000"/>
          <w:sz w:val="27"/>
          <w:szCs w:val="27"/>
        </w:rPr>
        <w:t>,</w:t>
      </w:r>
      <w:proofErr w:type="gramEnd"/>
      <w:r>
        <w:rPr>
          <w:i/>
          <w:iCs/>
          <w:color w:val="000000"/>
          <w:sz w:val="27"/>
          <w:szCs w:val="27"/>
        </w:rPr>
        <w:br/>
      </w:r>
      <w:r>
        <w:rPr>
          <w:rStyle w:val="Accentuation"/>
          <w:color w:val="000000"/>
          <w:sz w:val="27"/>
          <w:szCs w:val="27"/>
        </w:rPr>
        <w:t xml:space="preserve">La situation est cruciale et nous entrons dans une </w:t>
      </w:r>
      <w:r>
        <w:rPr>
          <w:rStyle w:val="lev"/>
          <w:i/>
          <w:iCs/>
          <w:color w:val="CC0000"/>
          <w:sz w:val="27"/>
          <w:szCs w:val="27"/>
        </w:rPr>
        <w:t>bataille décisive</w:t>
      </w:r>
      <w:r>
        <w:rPr>
          <w:rStyle w:val="Accentuation"/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ccentuation"/>
          <w:color w:val="000000"/>
          <w:sz w:val="27"/>
          <w:szCs w:val="27"/>
        </w:rPr>
        <w:t>Pour le soutien à nos camarades condamnés de Mulhouse qui vont déposer un recours à la CEDH, bien sûr.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ccentuation"/>
          <w:color w:val="000000"/>
          <w:sz w:val="27"/>
          <w:szCs w:val="27"/>
        </w:rPr>
        <w:t xml:space="preserve">Mais aussi parce que la bataille est en train de s'intensifier : Israël a créé un département ministériel doté d'un énorme budget pour attaquer la liberté d'expression et le droit au boycott, voir par exemple </w:t>
      </w:r>
      <w:hyperlink r:id="rId4" w:tgtFrame="_blank" w:history="1">
        <w:r>
          <w:rPr>
            <w:rStyle w:val="Lienhypertexte"/>
            <w:b/>
            <w:bCs/>
            <w:i/>
            <w:iCs/>
            <w:sz w:val="27"/>
            <w:szCs w:val="27"/>
          </w:rPr>
          <w:t>le récent article de Libé</w:t>
        </w:r>
      </w:hyperlink>
      <w:r>
        <w:rPr>
          <w:rStyle w:val="Accentuation"/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ccentuation"/>
          <w:color w:val="000000"/>
          <w:sz w:val="27"/>
          <w:szCs w:val="27"/>
        </w:rPr>
        <w:t xml:space="preserve">Et à Paris, un test grandeur nature est en cours pour tenter de faire adopter un vœu contre toute action de boycott de produits israéliens. </w:t>
      </w:r>
      <w:r>
        <w:rPr>
          <w:rStyle w:val="lev"/>
          <w:i/>
          <w:iCs/>
          <w:color w:val="CC0000"/>
          <w:sz w:val="27"/>
          <w:szCs w:val="27"/>
        </w:rPr>
        <w:t>C'est maintenant qu'il faut faire barrage !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rStyle w:val="Accentuation"/>
          <w:color w:val="000000"/>
          <w:sz w:val="27"/>
          <w:szCs w:val="27"/>
        </w:rPr>
        <w:t>Notre pétition vient de dépasser 8000 signatures, ce qui est encore bien trop peu par rapport à l'enjeu.</w:t>
      </w:r>
      <w:r>
        <w:rPr>
          <w:rStyle w:val="lev"/>
          <w:i/>
          <w:iCs/>
          <w:color w:val="000000"/>
          <w:sz w:val="27"/>
          <w:szCs w:val="27"/>
        </w:rPr>
        <w:t xml:space="preserve"> </w:t>
      </w:r>
      <w:r>
        <w:rPr>
          <w:rStyle w:val="lev"/>
          <w:i/>
          <w:iCs/>
          <w:color w:val="CC0000"/>
          <w:sz w:val="27"/>
          <w:szCs w:val="27"/>
        </w:rPr>
        <w:t>Elle doit maintenant décoller, devenir "virale", battre des records.</w:t>
      </w:r>
      <w:r>
        <w:rPr>
          <w:rStyle w:val="Accentuation"/>
          <w:color w:val="000000"/>
          <w:sz w:val="27"/>
          <w:szCs w:val="27"/>
        </w:rPr>
        <w:t xml:space="preserve"> Vous trouverez ci-dessous un court message de mobilisation qui reprend le texte de la pétition et que vous pouvez reproduire et adapter librement.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lev"/>
          <w:i/>
          <w:iCs/>
          <w:color w:val="CC0000"/>
          <w:sz w:val="27"/>
          <w:szCs w:val="27"/>
        </w:rPr>
        <w:t>Diffusez, rediffusez à vos adhérents et à tous vos contacts. Mobilisez tous vos alliés locaux</w:t>
      </w:r>
      <w:r>
        <w:rPr>
          <w:rStyle w:val="Accentuation"/>
          <w:color w:val="000000"/>
          <w:sz w:val="27"/>
          <w:szCs w:val="27"/>
        </w:rPr>
        <w:t>. Il faut plusieurs messages pour que ce soit efficace.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ccentuation"/>
          <w:color w:val="000000"/>
          <w:sz w:val="27"/>
          <w:szCs w:val="27"/>
        </w:rPr>
        <w:t xml:space="preserve">Utilisez </w:t>
      </w:r>
      <w:hyperlink r:id="rId5" w:tgtFrame="_blank" w:history="1">
        <w:r>
          <w:rPr>
            <w:rStyle w:val="Lienhypertexte"/>
            <w:b/>
            <w:bCs/>
            <w:i/>
            <w:iCs/>
            <w:sz w:val="27"/>
            <w:szCs w:val="27"/>
          </w:rPr>
          <w:t>la pétition papier</w:t>
        </w:r>
      </w:hyperlink>
      <w:r>
        <w:rPr>
          <w:rStyle w:val="Accentuation"/>
          <w:color w:val="000000"/>
          <w:sz w:val="27"/>
          <w:szCs w:val="27"/>
        </w:rPr>
        <w:t xml:space="preserve">, </w:t>
      </w:r>
      <w:r>
        <w:rPr>
          <w:rStyle w:val="lev"/>
          <w:i/>
          <w:iCs/>
          <w:color w:val="CC0000"/>
          <w:sz w:val="27"/>
          <w:szCs w:val="27"/>
        </w:rPr>
        <w:t>organisez des séances de signatures sur la voie publique</w:t>
      </w:r>
      <w:r>
        <w:rPr>
          <w:rStyle w:val="Accentuation"/>
          <w:color w:val="000000"/>
          <w:sz w:val="27"/>
          <w:szCs w:val="27"/>
        </w:rPr>
        <w:t>, et rentrez les adresses e-mails sur le site de la pétition, cela marche !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ccentuation"/>
          <w:color w:val="000000"/>
          <w:sz w:val="27"/>
          <w:szCs w:val="27"/>
        </w:rPr>
        <w:t xml:space="preserve">Et en parallèle, si vous en avez la possibilité, mobilisez vos élus et les personnalités que vous connaissez pour faire signer </w:t>
      </w:r>
      <w:hyperlink r:id="rId6" w:tgtFrame="_blank" w:history="1">
        <w:r>
          <w:rPr>
            <w:rStyle w:val="lev"/>
            <w:i/>
            <w:iCs/>
            <w:color w:val="0000FF"/>
            <w:sz w:val="27"/>
            <w:szCs w:val="27"/>
            <w:u w:val="single"/>
          </w:rPr>
          <w:t>l'appel</w:t>
        </w:r>
      </w:hyperlink>
      <w:r>
        <w:rPr>
          <w:rStyle w:val="Accentuation"/>
          <w:color w:val="000000"/>
          <w:sz w:val="27"/>
          <w:szCs w:val="27"/>
        </w:rPr>
        <w:t xml:space="preserve"> à l'origine de la pétition, et faites-nous </w:t>
      </w:r>
      <w:proofErr w:type="gramStart"/>
      <w:r>
        <w:rPr>
          <w:rStyle w:val="Accentuation"/>
          <w:color w:val="000000"/>
          <w:sz w:val="27"/>
          <w:szCs w:val="27"/>
        </w:rPr>
        <w:t>connaître .</w:t>
      </w:r>
      <w:proofErr w:type="gramEnd"/>
      <w:r>
        <w:rPr>
          <w:i/>
          <w:iCs/>
          <w:color w:val="000000"/>
          <w:sz w:val="27"/>
          <w:szCs w:val="27"/>
        </w:rPr>
        <w:br/>
      </w:r>
      <w:r>
        <w:rPr>
          <w:rStyle w:val="Accentuation"/>
          <w:color w:val="000000"/>
          <w:sz w:val="27"/>
          <w:szCs w:val="27"/>
        </w:rPr>
        <w:t xml:space="preserve">Avec le Bureau National, lui-même mobilisé en permanence sur ce combat, </w:t>
      </w:r>
      <w:r>
        <w:rPr>
          <w:rStyle w:val="lev"/>
          <w:i/>
          <w:iCs/>
          <w:color w:val="CC0000"/>
          <w:sz w:val="27"/>
          <w:szCs w:val="27"/>
        </w:rPr>
        <w:t>je compte sur la mobilisation de chacun d'entre vous et sur chaque Groupe Local de l'AFPS !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ccentuation"/>
          <w:color w:val="000000"/>
          <w:sz w:val="27"/>
          <w:szCs w:val="27"/>
        </w:rPr>
        <w:t>Bien amicalement</w:t>
      </w:r>
      <w:proofErr w:type="gramStart"/>
      <w:r>
        <w:rPr>
          <w:rStyle w:val="Accentuation"/>
          <w:color w:val="000000"/>
          <w:sz w:val="27"/>
          <w:szCs w:val="27"/>
        </w:rPr>
        <w:t>,</w:t>
      </w:r>
      <w:proofErr w:type="gramEnd"/>
      <w:r>
        <w:rPr>
          <w:i/>
          <w:iCs/>
          <w:color w:val="000000"/>
          <w:sz w:val="27"/>
          <w:szCs w:val="27"/>
        </w:rPr>
        <w:br/>
      </w:r>
      <w:r>
        <w:rPr>
          <w:rStyle w:val="Accentuation"/>
          <w:color w:val="000000"/>
          <w:sz w:val="27"/>
          <w:szCs w:val="27"/>
        </w:rPr>
        <w:t xml:space="preserve">Taoufiq </w:t>
      </w:r>
      <w:proofErr w:type="spellStart"/>
      <w:r>
        <w:rPr>
          <w:rStyle w:val="Accentuation"/>
          <w:color w:val="000000"/>
          <w:sz w:val="27"/>
          <w:szCs w:val="27"/>
        </w:rPr>
        <w:t>Tahani</w:t>
      </w:r>
      <w:proofErr w:type="spellEnd"/>
      <w:r>
        <w:rPr>
          <w:i/>
          <w:iCs/>
          <w:color w:val="000000"/>
          <w:sz w:val="27"/>
          <w:szCs w:val="27"/>
        </w:rPr>
        <w:br/>
      </w:r>
      <w:r>
        <w:rPr>
          <w:rStyle w:val="Accentuation"/>
          <w:color w:val="000000"/>
          <w:sz w:val="27"/>
          <w:szCs w:val="27"/>
        </w:rPr>
        <w:t>Président de l'AFPS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</w:r>
      <w:hyperlink r:id="rId7" w:tgtFrame="_blank" w:history="1">
        <w:r>
          <w:rPr>
            <w:rStyle w:val="Lienhypertexte"/>
            <w:b/>
            <w:bCs/>
            <w:i/>
            <w:iCs/>
            <w:sz w:val="36"/>
            <w:szCs w:val="36"/>
          </w:rPr>
          <w:t>Signez et partagez la pétition</w:t>
        </w:r>
      </w:hyperlink>
      <w:r>
        <w:rPr>
          <w:b/>
          <w:bCs/>
          <w:i/>
          <w:iCs/>
          <w:color w:val="CC0000"/>
          <w:sz w:val="36"/>
          <w:szCs w:val="36"/>
        </w:rPr>
        <w:br/>
      </w:r>
      <w:r>
        <w:rPr>
          <w:rStyle w:val="Accentuation"/>
          <w:b/>
          <w:bCs/>
          <w:color w:val="CC0000"/>
          <w:sz w:val="15"/>
          <w:szCs w:val="15"/>
        </w:rPr>
        <w:t> </w:t>
      </w:r>
      <w:r>
        <w:rPr>
          <w:b/>
          <w:bCs/>
          <w:i/>
          <w:iCs/>
          <w:color w:val="CC0000"/>
          <w:sz w:val="36"/>
          <w:szCs w:val="36"/>
        </w:rPr>
        <w:br/>
      </w:r>
      <w:r>
        <w:rPr>
          <w:rStyle w:val="lev"/>
          <w:color w:val="CC0000"/>
          <w:sz w:val="36"/>
          <w:szCs w:val="36"/>
        </w:rPr>
        <w:t>Boycott : Liberté pour l'action citoyenne</w:t>
      </w:r>
      <w:r>
        <w:rPr>
          <w:b/>
          <w:bCs/>
          <w:sz w:val="27"/>
          <w:szCs w:val="27"/>
        </w:rPr>
        <w:br/>
      </w:r>
      <w:hyperlink r:id="rId8" w:tgtFrame="_blank" w:history="1">
        <w:r>
          <w:rPr>
            <w:rStyle w:val="Lienhypertexte"/>
            <w:b/>
            <w:bCs/>
            <w:sz w:val="27"/>
            <w:szCs w:val="27"/>
          </w:rPr>
          <w:t>http://www.avaaz.org/liberte_boycott</w:t>
        </w:r>
      </w:hyperlink>
      <w:r>
        <w:t xml:space="preserve"> </w:t>
      </w:r>
      <w:r>
        <w:br/>
        <w:t>à M. François Hollande, Président de la République, et au gouvernement français.</w:t>
      </w:r>
      <w:r>
        <w:br/>
      </w:r>
      <w:r>
        <w:br/>
      </w:r>
      <w:r>
        <w:rPr>
          <w:rStyle w:val="Accentuation"/>
        </w:rPr>
        <w:t>Qu'il s'agisse d'Israël ou de tout autre pays, que je le pratique ou non, l'appel au boycott est une action citoyenne pour obtenir l'application du droit.</w:t>
      </w:r>
      <w:r>
        <w:rPr>
          <w:i/>
          <w:iCs/>
        </w:rPr>
        <w:br/>
      </w:r>
      <w:r>
        <w:rPr>
          <w:rStyle w:val="Accentuation"/>
        </w:rPr>
        <w:t>En France, des militants ont été poursuivis ou même condamnés pour cela, nous ne l'acceptons pas.</w:t>
      </w:r>
      <w:r>
        <w:rPr>
          <w:i/>
          <w:iCs/>
        </w:rPr>
        <w:br/>
      </w:r>
      <w:r>
        <w:rPr>
          <w:rStyle w:val="Accentuation"/>
        </w:rPr>
        <w:t xml:space="preserve">Nous vous demandons de rejeter tous les amalgames, de respecter la liberté d'action citoyenne, et d'abroger au plus vite les circulaires qui demandent aux procureurs de poursuivre les militants. </w:t>
      </w:r>
      <w:r>
        <w:rPr>
          <w:i/>
          <w:iCs/>
        </w:rPr>
        <w:br/>
      </w:r>
      <w:r>
        <w:rPr>
          <w:rStyle w:val="Accentuation"/>
        </w:rPr>
        <w:t>Et si vous persistez, poursuivez-nous tous !</w:t>
      </w:r>
    </w:p>
    <w:p w:rsidR="00CF75F6" w:rsidRDefault="00CF75F6" w:rsidP="00CF75F6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743200" cy="1447800"/>
            <wp:effectExtent l="19050" t="0" r="0" b="0"/>
            <wp:docPr id="1" name="Image 1" descr="Liberté d' expression !!">
              <a:hlinkClick xmlns:a="http://schemas.openxmlformats.org/drawingml/2006/main" r:id="rId8" tgtFrame="&quot;_blank&quot;" tooltip="&quot;Liberté pour l'action&#10;          citoyenne 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té d' expression !!">
                      <a:hlinkClick r:id="rId8" tgtFrame="&quot;_blank&quot;" tooltip="&quot;Liberté pour l'action&#10;          citoyenne 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355" w:rsidRDefault="00CF75F6" w:rsidP="00CF75F6">
      <w:pPr>
        <w:pStyle w:val="NormalWeb"/>
        <w:spacing w:after="240" w:afterAutospacing="0"/>
      </w:pPr>
      <w:r>
        <w:rPr>
          <w:b/>
          <w:bCs/>
          <w:color w:val="CC0000"/>
        </w:rPr>
        <w:br/>
      </w:r>
      <w:hyperlink r:id="rId10" w:tgtFrame="_blank" w:history="1">
        <w:r>
          <w:rPr>
            <w:rStyle w:val="Lienhypertexte"/>
            <w:b/>
            <w:bCs/>
            <w:i/>
            <w:iCs/>
            <w:sz w:val="36"/>
            <w:szCs w:val="36"/>
          </w:rPr>
          <w:t>Signez et partagez la pétition</w:t>
        </w:r>
      </w:hyperlink>
    </w:p>
    <w:sectPr w:rsidR="00EC6355" w:rsidSect="00CF75F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75F6"/>
    <w:rsid w:val="003272B5"/>
    <w:rsid w:val="00716B9C"/>
    <w:rsid w:val="008C0A79"/>
    <w:rsid w:val="009B239F"/>
    <w:rsid w:val="00CF75F6"/>
    <w:rsid w:val="00EC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F75F6"/>
    <w:rPr>
      <w:i/>
      <w:iCs/>
    </w:rPr>
  </w:style>
  <w:style w:type="character" w:styleId="lev">
    <w:name w:val="Strong"/>
    <w:basedOn w:val="Policepardfaut"/>
    <w:uiPriority w:val="22"/>
    <w:qFormat/>
    <w:rsid w:val="00CF75F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F75F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az.org/liberte_boycot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vaaz.org/liberte_boycot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nce-palestine.org/Boycott-liberte-pour-l-action-citoyen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rance-palestine.org/IMG/pdf/petition_liberte_boycott_papier.pdf" TargetMode="External"/><Relationship Id="rId10" Type="http://schemas.openxmlformats.org/officeDocument/2006/relationships/hyperlink" Target="http://www.avaaz.org/liberte_boycott" TargetMode="External"/><Relationship Id="rId4" Type="http://schemas.openxmlformats.org/officeDocument/2006/relationships/hyperlink" Target="http://www.france-palestine.org/Israel-veut-contrer-le-boycott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2</cp:revision>
  <dcterms:created xsi:type="dcterms:W3CDTF">2016-02-07T09:49:00Z</dcterms:created>
  <dcterms:modified xsi:type="dcterms:W3CDTF">2016-02-07T10:04:00Z</dcterms:modified>
</cp:coreProperties>
</file>