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E84" w:rsidRDefault="00EA5437" w:rsidP="003D0145">
      <w:pPr>
        <w:rPr>
          <w:rFonts w:ascii="Bookman Old Style" w:hAnsi="Bookman Old Style"/>
          <w:b/>
          <w:sz w:val="56"/>
          <w:szCs w:val="56"/>
        </w:rPr>
      </w:pPr>
      <w:bookmarkStart w:id="0" w:name="_GoBack"/>
      <w:bookmarkEnd w:id="0"/>
      <w:r w:rsidRPr="00EA5437">
        <w:rPr>
          <w:rFonts w:ascii="Bookman Old Style" w:hAnsi="Bookman Old Style"/>
          <w:b/>
          <w:noProof/>
          <w:sz w:val="56"/>
          <w:szCs w:val="56"/>
          <w:lang w:eastAsia="fr-FR"/>
        </w:rPr>
        <w:drawing>
          <wp:anchor distT="0" distB="0" distL="114300" distR="114300" simplePos="0" relativeHeight="251658240" behindDoc="0" locked="0" layoutInCell="1" allowOverlap="1">
            <wp:simplePos x="0" y="0"/>
            <wp:positionH relativeFrom="margin">
              <wp:posOffset>-118745</wp:posOffset>
            </wp:positionH>
            <wp:positionV relativeFrom="margin">
              <wp:posOffset>1905</wp:posOffset>
            </wp:positionV>
            <wp:extent cx="3295650" cy="1637665"/>
            <wp:effectExtent l="0" t="0" r="0" b="63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95650" cy="1637665"/>
                    </a:xfrm>
                    <a:prstGeom prst="rect">
                      <a:avLst/>
                    </a:prstGeom>
                  </pic:spPr>
                </pic:pic>
              </a:graphicData>
            </a:graphic>
          </wp:anchor>
        </w:drawing>
      </w:r>
    </w:p>
    <w:p w:rsidR="00971A08" w:rsidRDefault="00971A08" w:rsidP="00110DF5">
      <w:pPr>
        <w:pStyle w:val="NormalWeb"/>
        <w:shd w:val="clear" w:color="auto" w:fill="FFFFFF" w:themeFill="background1"/>
        <w:spacing w:after="0"/>
        <w:jc w:val="center"/>
        <w:rPr>
          <w:rStyle w:val="lev"/>
          <w:rFonts w:ascii="Bookman Old Style" w:hAnsi="Bookman Old Style" w:cs="Helvetica"/>
          <w:color w:val="000000"/>
        </w:rPr>
      </w:pPr>
      <w:r w:rsidRPr="000E37C0">
        <w:rPr>
          <w:rStyle w:val="lev"/>
          <w:rFonts w:ascii="Bookman Old Style" w:hAnsi="Bookman Old Style" w:cs="Helvetica"/>
          <w:color w:val="000000"/>
        </w:rPr>
        <w:t xml:space="preserve">Qu’est-ce que la Campagne </w:t>
      </w:r>
      <w:r w:rsidRPr="008E7A0C">
        <w:rPr>
          <w:rStyle w:val="lev"/>
          <w:rFonts w:ascii="Bookman Old Style" w:hAnsi="Bookman Old Style" w:cs="Helvetica"/>
          <w:color w:val="E36C0A" w:themeColor="accent6" w:themeShade="BF"/>
        </w:rPr>
        <w:t>Boycott-Désinvestissement-Sanctions</w:t>
      </w:r>
      <w:r w:rsidRPr="000E37C0">
        <w:rPr>
          <w:rStyle w:val="lev"/>
          <w:rFonts w:ascii="Bookman Old Style" w:hAnsi="Bookman Old Style" w:cs="Helvetica"/>
          <w:color w:val="000000"/>
        </w:rPr>
        <w:t xml:space="preserve"> (BDS)</w:t>
      </w:r>
      <w:r>
        <w:rPr>
          <w:rStyle w:val="lev"/>
          <w:rFonts w:ascii="Bookman Old Style" w:hAnsi="Bookman Old Style" w:cs="Helvetica"/>
          <w:color w:val="000000"/>
        </w:rPr>
        <w:t xml:space="preserve"> : </w:t>
      </w:r>
    </w:p>
    <w:p w:rsidR="00971A08" w:rsidRDefault="00971A08" w:rsidP="00110DF5">
      <w:pPr>
        <w:pStyle w:val="NormalWeb"/>
        <w:shd w:val="clear" w:color="auto" w:fill="FFFFFF" w:themeFill="background1"/>
        <w:spacing w:after="0"/>
        <w:jc w:val="center"/>
        <w:rPr>
          <w:rStyle w:val="lev"/>
          <w:rFonts w:ascii="Bookman Old Style" w:hAnsi="Bookman Old Style" w:cs="Helvetica"/>
          <w:color w:val="000000"/>
        </w:rPr>
      </w:pPr>
      <w:r>
        <w:rPr>
          <w:rStyle w:val="lev"/>
          <w:rFonts w:ascii="Bookman Old Style" w:hAnsi="Bookman Old Style" w:cs="Helvetica"/>
          <w:color w:val="000000"/>
        </w:rPr>
        <w:t>Une réponse non violente à l’impunité de l’état israélien</w:t>
      </w:r>
    </w:p>
    <w:p w:rsidR="00971A08" w:rsidRDefault="00971A08" w:rsidP="00110DF5">
      <w:pPr>
        <w:pStyle w:val="NormalWeb"/>
        <w:shd w:val="clear" w:color="auto" w:fill="FFFFFF" w:themeFill="background1"/>
        <w:spacing w:after="40"/>
        <w:rPr>
          <w:rStyle w:val="lev"/>
          <w:rFonts w:ascii="Bookman Old Style" w:hAnsi="Bookman Old Style" w:cs="Helvetica"/>
          <w:color w:val="000000"/>
          <w:sz w:val="6"/>
          <w:szCs w:val="6"/>
        </w:rPr>
      </w:pPr>
    </w:p>
    <w:p w:rsidR="00971A08" w:rsidRPr="007268C0" w:rsidRDefault="00971A08" w:rsidP="00D01D37">
      <w:pPr>
        <w:pStyle w:val="NormalWeb"/>
        <w:shd w:val="clear" w:color="auto" w:fill="FFFFFF" w:themeFill="background1"/>
        <w:spacing w:after="40"/>
        <w:rPr>
          <w:rFonts w:ascii="Bookman Old Style" w:hAnsi="Bookman Old Style" w:cs="Helvetica"/>
          <w:color w:val="000000"/>
          <w:sz w:val="17"/>
          <w:szCs w:val="17"/>
        </w:rPr>
      </w:pPr>
      <w:r w:rsidRPr="007268C0">
        <w:rPr>
          <w:rStyle w:val="lev"/>
          <w:rFonts w:ascii="Bookman Old Style" w:hAnsi="Bookman Old Style" w:cs="Helvetica"/>
          <w:color w:val="000000"/>
          <w:sz w:val="17"/>
          <w:szCs w:val="17"/>
        </w:rPr>
        <w:t xml:space="preserve">En 2004, la société civile palestinienne </w:t>
      </w:r>
      <w:r w:rsidRPr="007268C0">
        <w:rPr>
          <w:rFonts w:ascii="Bookman Old Style" w:hAnsi="Bookman Old Style" w:cs="Helvetica"/>
          <w:color w:val="000000"/>
          <w:sz w:val="17"/>
          <w:szCs w:val="17"/>
        </w:rPr>
        <w:t xml:space="preserve">invite les organisations des sociétés civiles internationales,  les gens de conscience du monde entier et les Israéliens honnêtes à imposer de larges boycott, à mettre en application des initiatives de retrait d’investissement  tels que ceux appliqués à l’Afrique du Sud à l’époque de l’apartheid, à faire pression sur leurs états respectifs afin qu’ils appliquent des embargos et des sanctions contre Israël. </w:t>
      </w:r>
    </w:p>
    <w:p w:rsidR="00971A08" w:rsidRPr="007268C0" w:rsidRDefault="00971A08" w:rsidP="00D01D37">
      <w:pPr>
        <w:pStyle w:val="NormalWeb"/>
        <w:shd w:val="clear" w:color="auto" w:fill="FFFFFF" w:themeFill="background1"/>
        <w:spacing w:after="40"/>
        <w:rPr>
          <w:rFonts w:ascii="Bookman Old Style" w:hAnsi="Bookman Old Style" w:cs="Helvetica"/>
          <w:color w:val="000000"/>
          <w:sz w:val="17"/>
          <w:szCs w:val="17"/>
        </w:rPr>
      </w:pPr>
      <w:r w:rsidRPr="007268C0">
        <w:rPr>
          <w:rFonts w:ascii="Bookman Old Style" w:hAnsi="Bookman Old Style" w:cs="Helvetica"/>
          <w:color w:val="000000"/>
          <w:sz w:val="17"/>
          <w:szCs w:val="17"/>
        </w:rPr>
        <w:t xml:space="preserve">Ces sanctions non-violentes seront maintenues jusqu’à ce qu’Israël honore son obligation de reconnaître le droit inaliénable des Palestiniens à l’autodétermination et respecte entièrement les préceptes du droit international en </w:t>
      </w:r>
    </w:p>
    <w:p w:rsidR="00971A08" w:rsidRPr="007268C0" w:rsidRDefault="00971A08" w:rsidP="00D01D37">
      <w:pPr>
        <w:pStyle w:val="NormalWeb"/>
        <w:shd w:val="clear" w:color="auto" w:fill="FFFFFF" w:themeFill="background1"/>
        <w:spacing w:after="40"/>
        <w:ind w:firstLine="142"/>
        <w:rPr>
          <w:rFonts w:ascii="Bookman Old Style" w:hAnsi="Bookman Old Style" w:cs="Helvetica"/>
          <w:color w:val="000000"/>
          <w:sz w:val="17"/>
          <w:szCs w:val="17"/>
        </w:rPr>
      </w:pPr>
      <w:r w:rsidRPr="007268C0">
        <w:rPr>
          <w:rStyle w:val="lev"/>
          <w:rFonts w:ascii="Bookman Old Style" w:hAnsi="Bookman Old Style" w:cs="Helvetica"/>
          <w:color w:val="000000"/>
          <w:sz w:val="17"/>
          <w:szCs w:val="17"/>
        </w:rPr>
        <w:t>1. Mettant fin à son occupation et à sa colonisation de tous les terres arabes et en démantelant le Mur</w:t>
      </w:r>
    </w:p>
    <w:p w:rsidR="00971A08" w:rsidRPr="007268C0" w:rsidRDefault="00971A08" w:rsidP="00D01D37">
      <w:pPr>
        <w:pStyle w:val="NormalWeb"/>
        <w:shd w:val="clear" w:color="auto" w:fill="FFFFFF" w:themeFill="background1"/>
        <w:spacing w:after="40"/>
        <w:ind w:firstLine="142"/>
        <w:rPr>
          <w:rFonts w:ascii="Bookman Old Style" w:hAnsi="Bookman Old Style" w:cs="Helvetica"/>
          <w:color w:val="000000"/>
          <w:sz w:val="17"/>
          <w:szCs w:val="17"/>
        </w:rPr>
      </w:pPr>
      <w:r w:rsidRPr="007268C0">
        <w:rPr>
          <w:rStyle w:val="lev"/>
          <w:rFonts w:ascii="Bookman Old Style" w:hAnsi="Bookman Old Style" w:cs="Helvetica"/>
          <w:color w:val="000000"/>
          <w:sz w:val="17"/>
          <w:szCs w:val="17"/>
        </w:rPr>
        <w:t xml:space="preserve">2. Reconnaissant les droits fondamentaux des citoyens arabo-palestiniens d’Israël à une égalité absolue; </w:t>
      </w:r>
    </w:p>
    <w:p w:rsidR="00971A08" w:rsidRPr="007268C0" w:rsidRDefault="00971A08" w:rsidP="00D01D37">
      <w:pPr>
        <w:pStyle w:val="NormalWeb"/>
        <w:shd w:val="clear" w:color="auto" w:fill="FFFFFF" w:themeFill="background1"/>
        <w:spacing w:after="40"/>
        <w:ind w:firstLine="142"/>
        <w:rPr>
          <w:rStyle w:val="lev"/>
          <w:rFonts w:ascii="Bookman Old Style" w:hAnsi="Bookman Old Style" w:cs="Helvetica"/>
          <w:color w:val="000000"/>
          <w:sz w:val="17"/>
          <w:szCs w:val="17"/>
        </w:rPr>
      </w:pPr>
      <w:r w:rsidRPr="007268C0">
        <w:rPr>
          <w:rStyle w:val="lev"/>
          <w:rFonts w:ascii="Bookman Old Style" w:hAnsi="Bookman Old Style" w:cs="Helvetica"/>
          <w:color w:val="000000"/>
          <w:sz w:val="17"/>
          <w:szCs w:val="17"/>
        </w:rPr>
        <w:t>3. Respectant, protégeant et favorisant les droits des réfugiés palestiniens à revenir dans leurs maisons et propriétés comme stipulé dans la résolution 194 de l’ONU</w:t>
      </w:r>
    </w:p>
    <w:p w:rsidR="00971A08" w:rsidRPr="007268C0" w:rsidRDefault="007268C0" w:rsidP="00D01D37">
      <w:pPr>
        <w:pStyle w:val="NormalWeb"/>
        <w:shd w:val="clear" w:color="auto" w:fill="FFFFFF" w:themeFill="background1"/>
        <w:spacing w:after="40"/>
        <w:rPr>
          <w:rStyle w:val="lev"/>
          <w:rFonts w:ascii="Bookman Old Style" w:hAnsi="Bookman Old Style" w:cs="Helvetica"/>
          <w:b w:val="0"/>
          <w:color w:val="000000"/>
          <w:sz w:val="17"/>
          <w:szCs w:val="17"/>
        </w:rPr>
      </w:pPr>
      <w:r>
        <w:rPr>
          <w:rFonts w:ascii="Bookman Old Style" w:hAnsi="Bookman Old Style"/>
          <w:noProof/>
          <w:sz w:val="17"/>
          <w:szCs w:val="17"/>
        </w:rPr>
        <w:t>A date</w:t>
      </w:r>
      <w:r w:rsidR="00971A08" w:rsidRPr="007268C0">
        <w:rPr>
          <w:rStyle w:val="lev"/>
          <w:rFonts w:ascii="Bookman Old Style" w:hAnsi="Bookman Old Style" w:cs="Helvetica"/>
          <w:b w:val="0"/>
          <w:color w:val="000000"/>
          <w:sz w:val="17"/>
          <w:szCs w:val="17"/>
        </w:rPr>
        <w:t xml:space="preserve"> le BNC (Comité National de Boycott Palestinien) compte 400 organisations palestiniennes, partis politiques, syndicats et </w:t>
      </w:r>
      <w:proofErr w:type="spellStart"/>
      <w:r w:rsidR="00971A08" w:rsidRPr="007268C0">
        <w:rPr>
          <w:rStyle w:val="lev"/>
          <w:rFonts w:ascii="Bookman Old Style" w:hAnsi="Bookman Old Style" w:cs="Helvetica"/>
          <w:b w:val="0"/>
          <w:color w:val="000000"/>
          <w:sz w:val="17"/>
          <w:szCs w:val="17"/>
        </w:rPr>
        <w:t>ONGs</w:t>
      </w:r>
      <w:proofErr w:type="spellEnd"/>
    </w:p>
    <w:p w:rsidR="00EA5437" w:rsidRDefault="00F3592B" w:rsidP="00971A08">
      <w:pPr>
        <w:rPr>
          <w:rFonts w:ascii="Bookman Old Style" w:hAnsi="Bookman Old Style"/>
          <w:b/>
        </w:rPr>
      </w:pPr>
      <w:r w:rsidRPr="00F3592B">
        <w:rPr>
          <w:rFonts w:ascii="Bookman Old Style" w:hAnsi="Bookman Old Style"/>
          <w:noProof/>
          <w:sz w:val="17"/>
          <w:szCs w:val="17"/>
          <w:lang w:eastAsia="fr-FR"/>
        </w:rPr>
        <w:pict>
          <v:shapetype id="_x0000_t202" coordsize="21600,21600" o:spt="202" path="m,l,21600r21600,l21600,xe">
            <v:stroke joinstyle="miter"/>
            <v:path gradientshapeok="t" o:connecttype="rect"/>
          </v:shapetype>
          <v:shape id="Zone de texte 3" o:spid="_x0000_s1026" type="#_x0000_t202" style="position:absolute;margin-left:-4.85pt;margin-top:1.1pt;width:306pt;height:294.6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" fillcolor="#d6e3bc [1302]" stroked="f" strokeweight=".5pt">
            <v:textbox>
              <w:txbxContent>
                <w:p w:rsidR="00971A08" w:rsidRPr="00F65EE1" w:rsidRDefault="00971A08" w:rsidP="00971A08">
                  <w:pPr>
                    <w:spacing w:after="0" w:line="240" w:lineRule="auto"/>
                    <w:rPr>
                      <w:rFonts w:ascii="Bookman Old Style" w:hAnsi="Bookman Old Style"/>
                      <w:b/>
                      <w:sz w:val="26"/>
                      <w:szCs w:val="26"/>
                    </w:rPr>
                  </w:pPr>
                  <w:r w:rsidRPr="00F65EE1">
                    <w:rPr>
                      <w:rFonts w:ascii="Bookman Old Style" w:hAnsi="Bookman Old Style"/>
                      <w:b/>
                      <w:sz w:val="26"/>
                      <w:szCs w:val="26"/>
                    </w:rPr>
                    <w:t>En Bref ! La Cisjordanie</w:t>
                  </w:r>
                </w:p>
                <w:p w:rsidR="00B51DE2" w:rsidRDefault="00971A08" w:rsidP="00B51DE2">
                  <w:pPr>
                    <w:pStyle w:val="Paragraphedeliste"/>
                    <w:numPr>
                      <w:ilvl w:val="0"/>
                      <w:numId w:val="1"/>
                    </w:numPr>
                    <w:spacing w:after="0" w:line="240" w:lineRule="auto"/>
                    <w:ind w:left="142" w:hanging="142"/>
                    <w:rPr>
                      <w:rFonts w:ascii="Bookman Old Style" w:hAnsi="Bookman Old Style"/>
                      <w:sz w:val="18"/>
                      <w:szCs w:val="18"/>
                    </w:rPr>
                  </w:pPr>
                  <w:r w:rsidRPr="00971A08">
                    <w:rPr>
                      <w:rFonts w:ascii="Bookman Old Style" w:hAnsi="Bookman Old Style"/>
                      <w:sz w:val="18"/>
                      <w:szCs w:val="18"/>
                    </w:rPr>
                    <w:t>3,4 millions de Palestiniens dont 50% sous le seuil de pauvreté</w:t>
                  </w:r>
                </w:p>
                <w:p w:rsidR="00B51DE2" w:rsidRDefault="00971A08" w:rsidP="00B51DE2">
                  <w:pPr>
                    <w:pStyle w:val="Paragraphedeliste"/>
                    <w:numPr>
                      <w:ilvl w:val="0"/>
                      <w:numId w:val="1"/>
                    </w:numPr>
                    <w:spacing w:after="0" w:line="240" w:lineRule="auto"/>
                    <w:ind w:left="142" w:hanging="142"/>
                    <w:rPr>
                      <w:rFonts w:ascii="Bookman Old Style" w:hAnsi="Bookman Old Style"/>
                      <w:sz w:val="18"/>
                      <w:szCs w:val="18"/>
                    </w:rPr>
                  </w:pPr>
                  <w:r w:rsidRPr="00B51DE2">
                    <w:rPr>
                      <w:rFonts w:ascii="Bookman Old Style" w:hAnsi="Bookman Old Style"/>
                      <w:sz w:val="18"/>
                      <w:szCs w:val="18"/>
                    </w:rPr>
                    <w:t>Le revenu moyen est 19 fois inférieur à celui des israéliens</w:t>
                  </w:r>
                </w:p>
                <w:p w:rsidR="00B51DE2" w:rsidRDefault="00971A08" w:rsidP="00B51DE2">
                  <w:pPr>
                    <w:pStyle w:val="Paragraphedeliste"/>
                    <w:numPr>
                      <w:ilvl w:val="0"/>
                      <w:numId w:val="1"/>
                    </w:numPr>
                    <w:spacing w:after="0" w:line="240" w:lineRule="auto"/>
                    <w:ind w:left="142" w:hanging="142"/>
                    <w:rPr>
                      <w:rFonts w:ascii="Bookman Old Style" w:hAnsi="Bookman Old Style"/>
                      <w:sz w:val="18"/>
                      <w:szCs w:val="18"/>
                    </w:rPr>
                  </w:pPr>
                  <w:r w:rsidRPr="00B51DE2">
                    <w:rPr>
                      <w:rFonts w:ascii="Bookman Old Style" w:hAnsi="Bookman Old Style"/>
                      <w:sz w:val="18"/>
                      <w:szCs w:val="18"/>
                    </w:rPr>
                    <w:t>519</w:t>
                  </w:r>
                  <w:r w:rsidR="003E6ED4">
                    <w:rPr>
                      <w:rFonts w:ascii="Bookman Old Style" w:hAnsi="Bookman Old Style"/>
                      <w:sz w:val="18"/>
                      <w:szCs w:val="18"/>
                    </w:rPr>
                    <w:t xml:space="preserve"> 000 </w:t>
                  </w:r>
                  <w:r w:rsidRPr="00B51DE2">
                    <w:rPr>
                      <w:rFonts w:ascii="Bookman Old Style" w:hAnsi="Bookman Old Style"/>
                      <w:sz w:val="18"/>
                      <w:szCs w:val="18"/>
                    </w:rPr>
                    <w:t>colons israéliens dans 149 colonies illégales selon le droit international</w:t>
                  </w:r>
                  <w:r w:rsidR="00B51DE2" w:rsidRPr="00B51DE2">
                    <w:rPr>
                      <w:rFonts w:ascii="Bookman Old Style" w:hAnsi="Bookman Old Style"/>
                      <w:sz w:val="18"/>
                      <w:szCs w:val="18"/>
                    </w:rPr>
                    <w:t xml:space="preserve"> </w:t>
                  </w:r>
                </w:p>
                <w:p w:rsidR="00971A08" w:rsidRPr="00B51DE2" w:rsidRDefault="00971A08" w:rsidP="00B51DE2">
                  <w:pPr>
                    <w:pStyle w:val="Paragraphedeliste"/>
                    <w:numPr>
                      <w:ilvl w:val="0"/>
                      <w:numId w:val="1"/>
                    </w:numPr>
                    <w:spacing w:after="0" w:line="240" w:lineRule="auto"/>
                    <w:ind w:left="142" w:hanging="142"/>
                    <w:rPr>
                      <w:rFonts w:ascii="Bookman Old Style" w:hAnsi="Bookman Old Style"/>
                      <w:sz w:val="18"/>
                      <w:szCs w:val="18"/>
                    </w:rPr>
                  </w:pPr>
                  <w:r w:rsidRPr="00B51DE2">
                    <w:rPr>
                      <w:rFonts w:ascii="Bookman Old Style" w:hAnsi="Bookman Old Style"/>
                      <w:sz w:val="18"/>
                      <w:szCs w:val="18"/>
                    </w:rPr>
                    <w:t>Un territoire morcelé par la colonisation ; découpé en 3 zones, des routes réservées aux colons, des centaines de check-points militaires</w:t>
                  </w:r>
                </w:p>
                <w:p w:rsidR="00971A08" w:rsidRDefault="00971A08" w:rsidP="00B51DE2">
                  <w:pPr>
                    <w:pStyle w:val="Paragraphedeliste"/>
                    <w:numPr>
                      <w:ilvl w:val="0"/>
                      <w:numId w:val="1"/>
                    </w:numPr>
                    <w:spacing w:after="0" w:line="240" w:lineRule="auto"/>
                    <w:ind w:left="142" w:hanging="142"/>
                    <w:rPr>
                      <w:rFonts w:ascii="Bookman Old Style" w:hAnsi="Bookman Old Style"/>
                      <w:sz w:val="18"/>
                      <w:szCs w:val="18"/>
                    </w:rPr>
                  </w:pPr>
                  <w:r w:rsidRPr="00971A08">
                    <w:rPr>
                      <w:rFonts w:ascii="Bookman Old Style" w:hAnsi="Bookman Old Style"/>
                      <w:sz w:val="18"/>
                      <w:szCs w:val="18"/>
                    </w:rPr>
                    <w:t xml:space="preserve">Annexion par l’occupant de près de 10% de la Cisjordanie, le Mur de l’Apartheid est déclaré illégal en 2004 par la Cour Internationale de Justice qui demande sa destruction </w:t>
                  </w:r>
                </w:p>
                <w:p w:rsidR="00971A08" w:rsidRDefault="00971A08" w:rsidP="00B51DE2">
                  <w:pPr>
                    <w:pStyle w:val="Paragraphedeliste"/>
                    <w:numPr>
                      <w:ilvl w:val="0"/>
                      <w:numId w:val="1"/>
                    </w:numPr>
                    <w:spacing w:after="0" w:line="240" w:lineRule="auto"/>
                    <w:ind w:left="142" w:hanging="142"/>
                    <w:rPr>
                      <w:rFonts w:ascii="Bookman Old Style" w:hAnsi="Bookman Old Style"/>
                      <w:sz w:val="18"/>
                      <w:szCs w:val="18"/>
                    </w:rPr>
                  </w:pPr>
                  <w:r>
                    <w:rPr>
                      <w:rFonts w:ascii="Bookman Old Style" w:hAnsi="Bookman Old Style"/>
                      <w:sz w:val="18"/>
                      <w:szCs w:val="18"/>
                    </w:rPr>
                    <w:t>14% des travailleurs palestiniens n’ont d’autre choix que de travailler en Israël ou dans les colonies</w:t>
                  </w:r>
                </w:p>
                <w:p w:rsidR="00971A08" w:rsidRDefault="00971A08" w:rsidP="00B51DE2">
                  <w:pPr>
                    <w:pStyle w:val="Paragraphedeliste"/>
                    <w:numPr>
                      <w:ilvl w:val="0"/>
                      <w:numId w:val="1"/>
                    </w:numPr>
                    <w:spacing w:after="0" w:line="240" w:lineRule="auto"/>
                    <w:ind w:left="142" w:hanging="142"/>
                    <w:rPr>
                      <w:rFonts w:ascii="Bookman Old Style" w:hAnsi="Bookman Old Style"/>
                      <w:sz w:val="18"/>
                      <w:szCs w:val="18"/>
                    </w:rPr>
                  </w:pPr>
                  <w:r>
                    <w:rPr>
                      <w:rFonts w:ascii="Bookman Old Style" w:hAnsi="Bookman Old Style"/>
                      <w:sz w:val="18"/>
                      <w:szCs w:val="18"/>
                    </w:rPr>
                    <w:t>Dans une entreprise israélienne, le salarié palestinien a un salaire inférieur de moitié à celui de son collègue israélien</w:t>
                  </w:r>
                </w:p>
                <w:p w:rsidR="00971A08" w:rsidRDefault="00971A08" w:rsidP="00B51DE2">
                  <w:pPr>
                    <w:pStyle w:val="Paragraphedeliste"/>
                    <w:numPr>
                      <w:ilvl w:val="0"/>
                      <w:numId w:val="1"/>
                    </w:numPr>
                    <w:spacing w:after="0" w:line="240" w:lineRule="auto"/>
                    <w:ind w:left="142" w:hanging="142"/>
                    <w:rPr>
                      <w:rFonts w:ascii="Bookman Old Style" w:hAnsi="Bookman Old Style"/>
                      <w:sz w:val="18"/>
                      <w:szCs w:val="18"/>
                    </w:rPr>
                  </w:pPr>
                  <w:r>
                    <w:rPr>
                      <w:rFonts w:ascii="Bookman Old Style" w:hAnsi="Bookman Old Style"/>
                      <w:sz w:val="18"/>
                      <w:szCs w:val="18"/>
                    </w:rPr>
                    <w:t xml:space="preserve">Dans les colonies, les employeurs </w:t>
                  </w:r>
                  <w:r w:rsidR="0060048A">
                    <w:rPr>
                      <w:rFonts w:ascii="Bookman Old Style" w:hAnsi="Bookman Old Style"/>
                      <w:sz w:val="18"/>
                      <w:szCs w:val="18"/>
                    </w:rPr>
                    <w:t>n’appliquent</w:t>
                  </w:r>
                  <w:r>
                    <w:rPr>
                      <w:rFonts w:ascii="Bookman Old Style" w:hAnsi="Bookman Old Style"/>
                      <w:sz w:val="18"/>
                      <w:szCs w:val="18"/>
                    </w:rPr>
                    <w:t xml:space="preserve"> pas le droit du travail israélien pour les travailleurs palestiniens. Ceux-ci n’ont pas de retraite, pas d’assurance maladie et chômage, pas de respect du temps légal de travail</w:t>
                  </w:r>
                  <w:r w:rsidR="006022D3">
                    <w:rPr>
                      <w:rFonts w:ascii="Bookman Old Style" w:hAnsi="Bookman Old Style"/>
                      <w:sz w:val="18"/>
                      <w:szCs w:val="18"/>
                    </w:rPr>
                    <w:t>, les enfants y sont exploités notamment dans les colonies agricoles de la vallée du Jourdain</w:t>
                  </w:r>
                </w:p>
                <w:p w:rsidR="00F65EE1" w:rsidRDefault="006022D3" w:rsidP="00B51DE2">
                  <w:pPr>
                    <w:pStyle w:val="Paragraphedeliste"/>
                    <w:numPr>
                      <w:ilvl w:val="0"/>
                      <w:numId w:val="1"/>
                    </w:numPr>
                    <w:spacing w:after="0" w:line="240" w:lineRule="auto"/>
                    <w:ind w:left="142" w:right="-322" w:hanging="142"/>
                    <w:rPr>
                      <w:rFonts w:ascii="Bookman Old Style" w:hAnsi="Bookman Old Style"/>
                      <w:sz w:val="18"/>
                      <w:szCs w:val="18"/>
                    </w:rPr>
                  </w:pPr>
                  <w:r>
                    <w:rPr>
                      <w:rFonts w:ascii="Bookman Old Style" w:hAnsi="Bookman Old Style"/>
                      <w:sz w:val="18"/>
                      <w:szCs w:val="18"/>
                    </w:rPr>
                    <w:t xml:space="preserve">Les entreprises israéliennes transfèrent leurs productions les </w:t>
                  </w:r>
                </w:p>
                <w:p w:rsidR="00B51DE2" w:rsidRDefault="00D621F9" w:rsidP="00D621F9">
                  <w:pPr>
                    <w:pStyle w:val="Paragraphedeliste"/>
                    <w:tabs>
                      <w:tab w:val="left" w:pos="142"/>
                    </w:tabs>
                    <w:spacing w:after="0" w:line="240" w:lineRule="auto"/>
                    <w:ind w:left="142" w:right="-322" w:hanging="142"/>
                    <w:rPr>
                      <w:rFonts w:ascii="Bookman Old Style" w:hAnsi="Bookman Old Style"/>
                      <w:sz w:val="18"/>
                      <w:szCs w:val="18"/>
                    </w:rPr>
                  </w:pPr>
                  <w:r>
                    <w:rPr>
                      <w:rFonts w:ascii="Bookman Old Style" w:hAnsi="Bookman Old Style"/>
                      <w:sz w:val="18"/>
                      <w:szCs w:val="18"/>
                    </w:rPr>
                    <w:tab/>
                  </w:r>
                  <w:r w:rsidR="006022D3">
                    <w:rPr>
                      <w:rFonts w:ascii="Bookman Old Style" w:hAnsi="Bookman Old Style"/>
                      <w:sz w:val="18"/>
                      <w:szCs w:val="18"/>
                    </w:rPr>
                    <w:t xml:space="preserve">plus polluantes en Cisjordanie pour s’affranchir des contraintes </w:t>
                  </w:r>
                </w:p>
                <w:p w:rsidR="00D621F9" w:rsidRDefault="00D621F9" w:rsidP="00D621F9">
                  <w:pPr>
                    <w:pStyle w:val="Paragraphedeliste"/>
                    <w:tabs>
                      <w:tab w:val="left" w:pos="142"/>
                    </w:tabs>
                    <w:spacing w:after="0" w:line="240" w:lineRule="auto"/>
                    <w:ind w:left="142" w:right="-322" w:hanging="142"/>
                    <w:rPr>
                      <w:rFonts w:ascii="Bookman Old Style" w:hAnsi="Bookman Old Style"/>
                      <w:sz w:val="18"/>
                      <w:szCs w:val="18"/>
                    </w:rPr>
                  </w:pPr>
                  <w:r>
                    <w:rPr>
                      <w:rFonts w:ascii="Bookman Old Style" w:hAnsi="Bookman Old Style"/>
                      <w:sz w:val="18"/>
                      <w:szCs w:val="18"/>
                    </w:rPr>
                    <w:tab/>
                  </w:r>
                  <w:proofErr w:type="gramStart"/>
                  <w:r w:rsidR="006022D3">
                    <w:rPr>
                      <w:rFonts w:ascii="Bookman Old Style" w:hAnsi="Bookman Old Style"/>
                      <w:sz w:val="18"/>
                      <w:szCs w:val="18"/>
                    </w:rPr>
                    <w:t>des</w:t>
                  </w:r>
                  <w:proofErr w:type="gramEnd"/>
                  <w:r w:rsidR="006022D3">
                    <w:rPr>
                      <w:rFonts w:ascii="Bookman Old Style" w:hAnsi="Bookman Old Style"/>
                      <w:sz w:val="18"/>
                      <w:szCs w:val="18"/>
                    </w:rPr>
                    <w:t xml:space="preserve"> lois israéliennes. Les usines </w:t>
                  </w:r>
                  <w:r w:rsidR="00B51DE2">
                    <w:rPr>
                      <w:rFonts w:ascii="Bookman Old Style" w:hAnsi="Bookman Old Style"/>
                      <w:sz w:val="18"/>
                      <w:szCs w:val="18"/>
                    </w:rPr>
                    <w:t xml:space="preserve">chimiques de </w:t>
                  </w:r>
                  <w:proofErr w:type="spellStart"/>
                  <w:r w:rsidR="00B51DE2">
                    <w:rPr>
                      <w:rFonts w:ascii="Bookman Old Style" w:hAnsi="Bookman Old Style"/>
                      <w:sz w:val="18"/>
                      <w:szCs w:val="18"/>
                    </w:rPr>
                    <w:t>Tulkarem</w:t>
                  </w:r>
                  <w:proofErr w:type="spellEnd"/>
                  <w:r w:rsidR="00B51DE2">
                    <w:rPr>
                      <w:rFonts w:ascii="Bookman Old Style" w:hAnsi="Bookman Old Style"/>
                      <w:sz w:val="18"/>
                      <w:szCs w:val="18"/>
                    </w:rPr>
                    <w:t xml:space="preserve"> et </w:t>
                  </w:r>
                </w:p>
                <w:p w:rsidR="00D621F9" w:rsidRDefault="00D621F9" w:rsidP="00D621F9">
                  <w:pPr>
                    <w:pStyle w:val="Paragraphedeliste"/>
                    <w:tabs>
                      <w:tab w:val="left" w:pos="142"/>
                    </w:tabs>
                    <w:spacing w:after="0" w:line="240" w:lineRule="auto"/>
                    <w:ind w:left="142" w:right="-322" w:hanging="142"/>
                    <w:rPr>
                      <w:rFonts w:ascii="Bookman Old Style" w:hAnsi="Bookman Old Style"/>
                      <w:sz w:val="18"/>
                      <w:szCs w:val="18"/>
                    </w:rPr>
                  </w:pPr>
                  <w:r>
                    <w:rPr>
                      <w:rFonts w:ascii="Bookman Old Style" w:hAnsi="Bookman Old Style"/>
                      <w:sz w:val="18"/>
                      <w:szCs w:val="18"/>
                    </w:rPr>
                    <w:tab/>
                  </w:r>
                  <w:proofErr w:type="spellStart"/>
                  <w:r w:rsidR="00B51DE2">
                    <w:rPr>
                      <w:rFonts w:ascii="Bookman Old Style" w:hAnsi="Bookman Old Style"/>
                      <w:sz w:val="18"/>
                      <w:szCs w:val="18"/>
                    </w:rPr>
                    <w:t>Barkan</w:t>
                  </w:r>
                  <w:proofErr w:type="spellEnd"/>
                  <w:r>
                    <w:rPr>
                      <w:rFonts w:ascii="Bookman Old Style" w:hAnsi="Bookman Old Style"/>
                      <w:sz w:val="18"/>
                      <w:szCs w:val="18"/>
                    </w:rPr>
                    <w:t xml:space="preserve"> </w:t>
                  </w:r>
                  <w:r w:rsidR="006022D3">
                    <w:rPr>
                      <w:rFonts w:ascii="Bookman Old Style" w:hAnsi="Bookman Old Style"/>
                      <w:sz w:val="18"/>
                      <w:szCs w:val="18"/>
                    </w:rPr>
                    <w:t xml:space="preserve">exposent les travailleurs palestiniens  à des conditions </w:t>
                  </w:r>
                </w:p>
                <w:p w:rsidR="00971A08" w:rsidRPr="006022D3" w:rsidRDefault="00D621F9" w:rsidP="00D621F9">
                  <w:pPr>
                    <w:pStyle w:val="Paragraphedeliste"/>
                    <w:tabs>
                      <w:tab w:val="left" w:pos="142"/>
                    </w:tabs>
                    <w:spacing w:after="0" w:line="240" w:lineRule="auto"/>
                    <w:ind w:left="142" w:right="-322" w:hanging="142"/>
                    <w:rPr>
                      <w:rFonts w:ascii="Bookman Old Style" w:hAnsi="Bookman Old Style"/>
                      <w:sz w:val="18"/>
                      <w:szCs w:val="18"/>
                    </w:rPr>
                  </w:pPr>
                  <w:r>
                    <w:rPr>
                      <w:rFonts w:ascii="Bookman Old Style" w:hAnsi="Bookman Old Style"/>
                      <w:sz w:val="18"/>
                      <w:szCs w:val="18"/>
                    </w:rPr>
                    <w:tab/>
                    <w:t>t</w:t>
                  </w:r>
                  <w:r w:rsidR="006022D3">
                    <w:rPr>
                      <w:rFonts w:ascii="Bookman Old Style" w:hAnsi="Bookman Old Style"/>
                      <w:sz w:val="18"/>
                      <w:szCs w:val="18"/>
                    </w:rPr>
                    <w:t>rès</w:t>
                  </w:r>
                  <w:r>
                    <w:rPr>
                      <w:rFonts w:ascii="Bookman Old Style" w:hAnsi="Bookman Old Style"/>
                      <w:sz w:val="18"/>
                      <w:szCs w:val="18"/>
                    </w:rPr>
                    <w:t xml:space="preserve"> </w:t>
                  </w:r>
                  <w:r w:rsidR="006022D3">
                    <w:rPr>
                      <w:rFonts w:ascii="Bookman Old Style" w:hAnsi="Bookman Old Style"/>
                      <w:sz w:val="18"/>
                      <w:szCs w:val="18"/>
                    </w:rPr>
                    <w:t>dangereuses sans médecine du travail, contrôle sanitaire</w:t>
                  </w:r>
                  <w:r w:rsidR="00F65EE1">
                    <w:rPr>
                      <w:rFonts w:ascii="Bookman Old Style" w:hAnsi="Bookman Old Style"/>
                      <w:sz w:val="18"/>
                      <w:szCs w:val="18"/>
                    </w:rPr>
                    <w:t xml:space="preserve"> </w:t>
                  </w:r>
                  <w:r w:rsidR="006022D3">
                    <w:rPr>
                      <w:rFonts w:ascii="Bookman Old Style" w:hAnsi="Bookman Old Style"/>
                      <w:sz w:val="18"/>
                      <w:szCs w:val="18"/>
                    </w:rPr>
                    <w:t>et matériel de protection</w:t>
                  </w:r>
                </w:p>
              </w:txbxContent>
            </v:textbox>
          </v:shape>
        </w:pict>
      </w:r>
      <w:r w:rsidRPr="00F3592B">
        <w:rPr>
          <w:rFonts w:ascii="Bookman Old Style" w:hAnsi="Bookman Old Style"/>
          <w:noProof/>
          <w:sz w:val="17"/>
          <w:szCs w:val="17"/>
          <w:lang w:eastAsia="fr-FR"/>
        </w:rPr>
        <w:pict>
          <v:shape id="Zone de texte 4" o:spid="_x0000_s1027" type="#_x0000_t202" style="position:absolute;margin-left:297.55pt;margin-top:1.1pt;width:259.8pt;height:294.6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" fillcolor="#b6dde8 [1304]" stroked="f" strokeweight=".5pt">
            <v:textbox>
              <w:txbxContent>
                <w:p w:rsidR="00F65EE1" w:rsidRPr="00F65EE1" w:rsidRDefault="006022D3" w:rsidP="00F65EE1">
                  <w:pPr>
                    <w:spacing w:after="0" w:line="240" w:lineRule="auto"/>
                    <w:rPr>
                      <w:rFonts w:ascii="Bookman Old Style" w:hAnsi="Bookman Old Style"/>
                      <w:sz w:val="26"/>
                      <w:szCs w:val="26"/>
                    </w:rPr>
                  </w:pPr>
                  <w:r w:rsidRPr="00F65EE1">
                    <w:rPr>
                      <w:rFonts w:ascii="Bookman Old Style" w:hAnsi="Bookman Old Style"/>
                      <w:b/>
                      <w:sz w:val="26"/>
                      <w:szCs w:val="26"/>
                    </w:rPr>
                    <w:t xml:space="preserve">Paroles de </w:t>
                  </w:r>
                  <w:r w:rsidR="00110DF5">
                    <w:rPr>
                      <w:rFonts w:ascii="Bookman Old Style" w:hAnsi="Bookman Old Style"/>
                      <w:b/>
                      <w:sz w:val="26"/>
                      <w:szCs w:val="26"/>
                    </w:rPr>
                    <w:t>Travailleurs</w:t>
                  </w:r>
                  <w:r w:rsidR="0060048A">
                    <w:rPr>
                      <w:rFonts w:ascii="Bookman Old Style" w:hAnsi="Bookman Old Style"/>
                      <w:b/>
                      <w:sz w:val="26"/>
                      <w:szCs w:val="26"/>
                    </w:rPr>
                    <w:t xml:space="preserve"> Palestiniens</w:t>
                  </w:r>
                  <w:r w:rsidRPr="00F65EE1">
                    <w:rPr>
                      <w:rFonts w:ascii="Bookman Old Style" w:hAnsi="Bookman Old Style"/>
                      <w:sz w:val="26"/>
                      <w:szCs w:val="26"/>
                    </w:rPr>
                    <w:t xml:space="preserve"> </w:t>
                  </w:r>
                </w:p>
                <w:p w:rsidR="006022D3" w:rsidRPr="008959BB" w:rsidRDefault="006022D3" w:rsidP="00F65EE1">
                  <w:pPr>
                    <w:spacing w:after="0" w:line="240" w:lineRule="auto"/>
                    <w:rPr>
                      <w:rFonts w:ascii="Bookman Old Style" w:hAnsi="Bookman Old Style"/>
                      <w:sz w:val="17"/>
                      <w:szCs w:val="17"/>
                    </w:rPr>
                  </w:pPr>
                  <w:r w:rsidRPr="008959BB">
                    <w:rPr>
                      <w:rFonts w:ascii="Bookman Old Style" w:hAnsi="Bookman Old Style"/>
                      <w:b/>
                      <w:color w:val="E36C0A" w:themeColor="accent6" w:themeShade="BF"/>
                      <w:sz w:val="17"/>
                      <w:szCs w:val="17"/>
                    </w:rPr>
                    <w:t>Mohammed</w:t>
                  </w:r>
                  <w:r w:rsidRPr="008959BB">
                    <w:rPr>
                      <w:rFonts w:ascii="Bookman Old Style" w:hAnsi="Bookman Old Style"/>
                      <w:sz w:val="17"/>
                      <w:szCs w:val="17"/>
                    </w:rPr>
                    <w:t xml:space="preserve"> </w:t>
                  </w:r>
                  <w:r w:rsidR="00F65EE1" w:rsidRPr="008959BB">
                    <w:rPr>
                      <w:rFonts w:ascii="Bookman Old Style" w:hAnsi="Bookman Old Style"/>
                      <w:sz w:val="17"/>
                      <w:szCs w:val="17"/>
                    </w:rPr>
                    <w:t xml:space="preserve">40 ans </w:t>
                  </w:r>
                  <w:r w:rsidRPr="008959BB">
                    <w:rPr>
                      <w:rFonts w:ascii="Bookman Old Style" w:hAnsi="Bookman Old Style"/>
                      <w:sz w:val="17"/>
                      <w:szCs w:val="17"/>
                    </w:rPr>
                    <w:t>(réfugié) trav</w:t>
                  </w:r>
                  <w:r w:rsidR="00F65EE1" w:rsidRPr="008959BB">
                    <w:rPr>
                      <w:rFonts w:ascii="Bookman Old Style" w:hAnsi="Bookman Old Style"/>
                      <w:sz w:val="17"/>
                      <w:szCs w:val="17"/>
                    </w:rPr>
                    <w:t xml:space="preserve">aille dans la </w:t>
                  </w:r>
                  <w:r w:rsidR="00F65EE1" w:rsidRPr="008959BB">
                    <w:rPr>
                      <w:rFonts w:ascii="Bookman Old Style" w:hAnsi="Bookman Old Style"/>
                      <w:b/>
                      <w:color w:val="E36C0A" w:themeColor="accent6" w:themeShade="BF"/>
                      <w:sz w:val="17"/>
                      <w:szCs w:val="17"/>
                    </w:rPr>
                    <w:t xml:space="preserve">zone industrielle </w:t>
                  </w:r>
                  <w:r w:rsidRPr="008959BB">
                    <w:rPr>
                      <w:rFonts w:ascii="Bookman Old Style" w:hAnsi="Bookman Old Style"/>
                      <w:b/>
                      <w:color w:val="E36C0A" w:themeColor="accent6" w:themeShade="BF"/>
                      <w:sz w:val="17"/>
                      <w:szCs w:val="17"/>
                    </w:rPr>
                    <w:t>d</w:t>
                  </w:r>
                  <w:r w:rsidR="00F65EE1" w:rsidRPr="008959BB">
                    <w:rPr>
                      <w:rFonts w:ascii="Bookman Old Style" w:hAnsi="Bookman Old Style"/>
                      <w:b/>
                      <w:color w:val="E36C0A" w:themeColor="accent6" w:themeShade="BF"/>
                      <w:sz w:val="17"/>
                      <w:szCs w:val="17"/>
                    </w:rPr>
                    <w:t>’</w:t>
                  </w:r>
                  <w:proofErr w:type="spellStart"/>
                  <w:r w:rsidRPr="008959BB">
                    <w:rPr>
                      <w:rFonts w:ascii="Bookman Old Style" w:hAnsi="Bookman Old Style"/>
                      <w:b/>
                      <w:color w:val="E36C0A" w:themeColor="accent6" w:themeShade="BF"/>
                      <w:sz w:val="17"/>
                      <w:szCs w:val="17"/>
                    </w:rPr>
                    <w:t>Atarot</w:t>
                  </w:r>
                  <w:proofErr w:type="spellEnd"/>
                  <w:r w:rsidRPr="008959BB">
                    <w:rPr>
                      <w:rFonts w:ascii="Bookman Old Style" w:hAnsi="Bookman Old Style"/>
                      <w:color w:val="E36C0A" w:themeColor="accent6" w:themeShade="BF"/>
                      <w:sz w:val="17"/>
                      <w:szCs w:val="17"/>
                    </w:rPr>
                    <w:t xml:space="preserve"> </w:t>
                  </w:r>
                  <w:r w:rsidRPr="008959BB">
                    <w:rPr>
                      <w:rFonts w:ascii="Bookman Old Style" w:hAnsi="Bookman Old Style"/>
                      <w:sz w:val="17"/>
                      <w:szCs w:val="17"/>
                    </w:rPr>
                    <w:t>(près de Jérusalem) : Pour nous venant de Cisjordanie, le salaire minimum est de 700€ par mois. Pour ceux de Jérusalem c’est 800 € et pour un travailleur israélien, le salaire minimum est de 1 300€</w:t>
                  </w:r>
                  <w:r w:rsidR="00F65EE1" w:rsidRPr="008959BB">
                    <w:rPr>
                      <w:rFonts w:ascii="Bookman Old Style" w:hAnsi="Bookman Old Style"/>
                      <w:sz w:val="17"/>
                      <w:szCs w:val="17"/>
                    </w:rPr>
                    <w:t>. Dans la loi israélienne, la journée est de 8h. Mais les palestiniens travaillent 9h car une heure est offerte au patron : ½h le matin et 1/2h le soir</w:t>
                  </w:r>
                </w:p>
                <w:p w:rsidR="0024557B" w:rsidRPr="008959BB" w:rsidRDefault="0024557B" w:rsidP="00F65EE1">
                  <w:pPr>
                    <w:spacing w:after="0" w:line="240" w:lineRule="auto"/>
                    <w:rPr>
                      <w:rFonts w:ascii="Bookman Old Style" w:hAnsi="Bookman Old Style"/>
                      <w:sz w:val="17"/>
                      <w:szCs w:val="17"/>
                    </w:rPr>
                  </w:pPr>
                  <w:r w:rsidRPr="008959BB">
                    <w:rPr>
                      <w:rFonts w:ascii="Bookman Old Style" w:hAnsi="Bookman Old Style"/>
                      <w:b/>
                      <w:color w:val="E36C0A" w:themeColor="accent6" w:themeShade="BF"/>
                      <w:sz w:val="17"/>
                      <w:szCs w:val="17"/>
                    </w:rPr>
                    <w:t>Youssef</w:t>
                  </w:r>
                  <w:r w:rsidRPr="008959BB">
                    <w:rPr>
                      <w:rFonts w:ascii="Bookman Old Style" w:hAnsi="Bookman Old Style"/>
                      <w:sz w:val="17"/>
                      <w:szCs w:val="17"/>
                    </w:rPr>
                    <w:t xml:space="preserve"> 46 ans travaille dans une </w:t>
                  </w:r>
                  <w:r w:rsidRPr="008959BB">
                    <w:rPr>
                      <w:rFonts w:ascii="Bookman Old Style" w:hAnsi="Bookman Old Style"/>
                      <w:b/>
                      <w:color w:val="E36C0A" w:themeColor="accent6" w:themeShade="BF"/>
                      <w:sz w:val="17"/>
                      <w:szCs w:val="17"/>
                    </w:rPr>
                    <w:t>colonie israélienne « </w:t>
                  </w:r>
                  <w:r w:rsidRPr="008959BB">
                    <w:rPr>
                      <w:rFonts w:ascii="Bookman Old Style" w:hAnsi="Bookman Old Style"/>
                      <w:sz w:val="17"/>
                      <w:szCs w:val="17"/>
                    </w:rPr>
                    <w:t>Pour travailler, il faut avoir une autorisation qui est retirée de nos salaire</w:t>
                  </w:r>
                  <w:r w:rsidR="00CA402B" w:rsidRPr="008959BB">
                    <w:rPr>
                      <w:rFonts w:ascii="Bookman Old Style" w:hAnsi="Bookman Old Style"/>
                      <w:sz w:val="17"/>
                      <w:szCs w:val="17"/>
                    </w:rPr>
                    <w:t>s</w:t>
                  </w:r>
                  <w:r w:rsidRPr="008959BB">
                    <w:rPr>
                      <w:rFonts w:ascii="Bookman Old Style" w:hAnsi="Bookman Old Style"/>
                      <w:sz w:val="17"/>
                      <w:szCs w:val="17"/>
                    </w:rPr>
                    <w:t xml:space="preserve"> (salaire de 2 jours). Il n’y a pas de contrat de travail, le seul document c’est l’autorisation de travail dans la colonie. Ton employeur fait ce qu’il veut, il t’embauche pour une semaine mais il peut te virer au bout de trois jours. A qui vas-tu te plaindre ? Si tu veux pouvoir retravailler un jour dans la colonie, tu te tais et tu t’en vas »</w:t>
                  </w:r>
                </w:p>
                <w:p w:rsidR="0024557B" w:rsidRPr="008959BB" w:rsidRDefault="0024557B" w:rsidP="00F65EE1">
                  <w:pPr>
                    <w:spacing w:after="0" w:line="240" w:lineRule="auto"/>
                    <w:rPr>
                      <w:sz w:val="17"/>
                      <w:szCs w:val="17"/>
                    </w:rPr>
                  </w:pPr>
                  <w:r w:rsidRPr="008959BB">
                    <w:rPr>
                      <w:rFonts w:ascii="Bookman Old Style" w:hAnsi="Bookman Old Style"/>
                      <w:b/>
                      <w:color w:val="E36C0A" w:themeColor="accent6" w:themeShade="BF"/>
                      <w:sz w:val="17"/>
                      <w:szCs w:val="17"/>
                    </w:rPr>
                    <w:t xml:space="preserve">Aziz </w:t>
                  </w:r>
                  <w:r w:rsidRPr="008959BB">
                    <w:rPr>
                      <w:rFonts w:ascii="Bookman Old Style" w:hAnsi="Bookman Old Style"/>
                      <w:sz w:val="17"/>
                      <w:szCs w:val="17"/>
                    </w:rPr>
                    <w:t xml:space="preserve">travaille dans la </w:t>
                  </w:r>
                  <w:r w:rsidRPr="008959BB">
                    <w:rPr>
                      <w:rFonts w:ascii="Bookman Old Style" w:hAnsi="Bookman Old Style"/>
                      <w:b/>
                      <w:color w:val="E36C0A" w:themeColor="accent6" w:themeShade="BF"/>
                      <w:sz w:val="17"/>
                      <w:szCs w:val="17"/>
                    </w:rPr>
                    <w:t xml:space="preserve">zone industrielle </w:t>
                  </w:r>
                  <w:proofErr w:type="spellStart"/>
                  <w:r w:rsidRPr="008959BB">
                    <w:rPr>
                      <w:rFonts w:ascii="Bookman Old Style" w:hAnsi="Bookman Old Style"/>
                      <w:b/>
                      <w:color w:val="E36C0A" w:themeColor="accent6" w:themeShade="BF"/>
                      <w:sz w:val="17"/>
                      <w:szCs w:val="17"/>
                    </w:rPr>
                    <w:t>Barkan</w:t>
                  </w:r>
                  <w:proofErr w:type="spellEnd"/>
                  <w:r w:rsidRPr="008959BB">
                    <w:rPr>
                      <w:rFonts w:ascii="Bookman Old Style" w:hAnsi="Bookman Old Style"/>
                      <w:b/>
                      <w:color w:val="E36C0A" w:themeColor="accent6" w:themeShade="BF"/>
                      <w:sz w:val="17"/>
                      <w:szCs w:val="17"/>
                    </w:rPr>
                    <w:t xml:space="preserve"> de la colonie d’Ariel</w:t>
                  </w:r>
                  <w:r w:rsidRPr="008959BB">
                    <w:rPr>
                      <w:rFonts w:ascii="Bookman Old Style" w:hAnsi="Bookman Old Style"/>
                      <w:color w:val="E36C0A" w:themeColor="accent6" w:themeShade="BF"/>
                      <w:sz w:val="17"/>
                      <w:szCs w:val="17"/>
                    </w:rPr>
                    <w:t xml:space="preserve"> </w:t>
                  </w:r>
                  <w:r w:rsidR="00B51DE2" w:rsidRPr="008959BB">
                    <w:rPr>
                      <w:rFonts w:ascii="Bookman Old Style" w:hAnsi="Bookman Old Style"/>
                      <w:color w:val="E36C0A" w:themeColor="accent6" w:themeShade="BF"/>
                      <w:sz w:val="17"/>
                      <w:szCs w:val="17"/>
                    </w:rPr>
                    <w:t xml:space="preserve"> </w:t>
                  </w:r>
                  <w:r w:rsidR="00B51DE2" w:rsidRPr="008959BB">
                    <w:rPr>
                      <w:rFonts w:ascii="Bookman Old Style" w:hAnsi="Bookman Old Style"/>
                      <w:sz w:val="17"/>
                      <w:szCs w:val="17"/>
                    </w:rPr>
                    <w:t xml:space="preserve">J’ai eu un accident du travail. J’avais une blessure ouverte grave à la jambe. J’ai dû attendre 4h30 au check-point pour être transporté par mes propres moyens dans un dispensaire palestinien. Je n’ai pu toucher aucune indemnité et j’ai subi des pressions de mes supérieurs pour n’entamer aucune procédure, sous peine de ne plus jamais avoir d’autorisation de travail. Il n’y a aucun service d’urgence pour les palestiniens, par même un médecin sur place. </w:t>
                  </w:r>
                </w:p>
              </w:txbxContent>
            </v:textbox>
          </v:shape>
        </w:pict>
      </w:r>
    </w:p>
    <w:p w:rsidR="00971A08" w:rsidRDefault="00971A08" w:rsidP="00971A08">
      <w:pPr>
        <w:rPr>
          <w:rFonts w:ascii="Bookman Old Style" w:hAnsi="Bookman Old Style"/>
          <w:b/>
        </w:rPr>
      </w:pPr>
    </w:p>
    <w:p w:rsidR="00971A08" w:rsidRDefault="00971A08" w:rsidP="00EA5437">
      <w:pPr>
        <w:jc w:val="both"/>
        <w:rPr>
          <w:rFonts w:ascii="Bookman Old Style" w:hAnsi="Bookman Old Style"/>
          <w:b/>
        </w:rPr>
      </w:pPr>
    </w:p>
    <w:p w:rsidR="00971A08" w:rsidRDefault="00971A08" w:rsidP="00EA5437">
      <w:pPr>
        <w:jc w:val="both"/>
        <w:rPr>
          <w:rFonts w:ascii="Bookman Old Style" w:hAnsi="Bookman Old Style"/>
          <w:b/>
        </w:rPr>
      </w:pPr>
    </w:p>
    <w:p w:rsidR="00EA5437" w:rsidRDefault="00EA5437" w:rsidP="00EA5437">
      <w:pPr>
        <w:jc w:val="both"/>
        <w:rPr>
          <w:rFonts w:ascii="Bookman Old Style" w:hAnsi="Bookman Old Style"/>
          <w:b/>
        </w:rPr>
      </w:pPr>
    </w:p>
    <w:p w:rsidR="006022D3" w:rsidRDefault="006022D3" w:rsidP="00EA5437">
      <w:pPr>
        <w:jc w:val="both"/>
        <w:rPr>
          <w:rFonts w:ascii="Bookman Old Style" w:hAnsi="Bookman Old Style"/>
          <w:b/>
        </w:rPr>
      </w:pPr>
    </w:p>
    <w:p w:rsidR="006022D3" w:rsidRDefault="006022D3" w:rsidP="00EA5437">
      <w:pPr>
        <w:jc w:val="both"/>
        <w:rPr>
          <w:rFonts w:ascii="Bookman Old Style" w:hAnsi="Bookman Old Style"/>
          <w:b/>
        </w:rPr>
      </w:pPr>
    </w:p>
    <w:p w:rsidR="006022D3" w:rsidRDefault="006022D3" w:rsidP="00EA5437">
      <w:pPr>
        <w:jc w:val="both"/>
        <w:rPr>
          <w:rFonts w:ascii="Bookman Old Style" w:hAnsi="Bookman Old Style"/>
          <w:b/>
        </w:rPr>
      </w:pPr>
    </w:p>
    <w:p w:rsidR="006022D3" w:rsidRDefault="006022D3" w:rsidP="00EA5437">
      <w:pPr>
        <w:jc w:val="both"/>
        <w:rPr>
          <w:rFonts w:ascii="Bookman Old Style" w:hAnsi="Bookman Old Style"/>
          <w:b/>
        </w:rPr>
      </w:pPr>
    </w:p>
    <w:p w:rsidR="006022D3" w:rsidRDefault="006022D3" w:rsidP="00EA5437">
      <w:pPr>
        <w:jc w:val="both"/>
        <w:rPr>
          <w:rFonts w:ascii="Bookman Old Style" w:hAnsi="Bookman Old Style"/>
          <w:b/>
        </w:rPr>
      </w:pPr>
    </w:p>
    <w:p w:rsidR="006022D3" w:rsidRDefault="006022D3" w:rsidP="00EA5437">
      <w:pPr>
        <w:jc w:val="both"/>
        <w:rPr>
          <w:rFonts w:ascii="Bookman Old Style" w:hAnsi="Bookman Old Style"/>
          <w:b/>
        </w:rPr>
      </w:pPr>
    </w:p>
    <w:p w:rsidR="006022D3" w:rsidRDefault="00F3592B" w:rsidP="00EA5437">
      <w:pPr>
        <w:jc w:val="both"/>
        <w:rPr>
          <w:rFonts w:ascii="Bookman Old Style" w:hAnsi="Bookman Old Style"/>
          <w:b/>
        </w:rPr>
      </w:pPr>
      <w:r>
        <w:rPr>
          <w:rFonts w:ascii="Bookman Old Style" w:hAnsi="Bookman Old Style"/>
          <w:b/>
          <w:noProof/>
          <w:lang w:eastAsia="fr-FR"/>
        </w:rPr>
        <w:pict>
          <v:shape id="Zone de texte 6" o:spid="_x0000_s1028" type="#_x0000_t202" style="position:absolute;left:0;text-align:left;margin-left:312.4pt;margin-top:16.9pt;width:241.5pt;height:220.8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" fillcolor="#d8d8d8 [2732]" stroked="f" strokeweight=".5pt">
            <v:textbox>
              <w:txbxContent>
                <w:p w:rsidR="00D621F9" w:rsidRDefault="009A6319" w:rsidP="002D2C97">
                  <w:pPr>
                    <w:shd w:val="clear" w:color="auto" w:fill="D9D9D9" w:themeFill="background1" w:themeFillShade="D9"/>
                    <w:spacing w:after="0" w:line="240" w:lineRule="auto"/>
                    <w:jc w:val="center"/>
                    <w:rPr>
                      <w:rFonts w:ascii="Bookman Old Style" w:hAnsi="Bookman Old Style"/>
                      <w:b/>
                    </w:rPr>
                  </w:pPr>
                  <w:r w:rsidRPr="00FB5051">
                    <w:rPr>
                      <w:rFonts w:ascii="Bookman Old Style" w:hAnsi="Bookman Old Style"/>
                      <w:b/>
                    </w:rPr>
                    <w:t>3 massacres en moins de 10 ans</w:t>
                  </w:r>
                </w:p>
                <w:p w:rsidR="009A6319" w:rsidRPr="00C45AB4" w:rsidRDefault="00FB5051" w:rsidP="002D2C97">
                  <w:pPr>
                    <w:shd w:val="clear" w:color="auto" w:fill="D9D9D9" w:themeFill="background1" w:themeFillShade="D9"/>
                    <w:spacing w:after="0" w:line="240" w:lineRule="auto"/>
                    <w:rPr>
                      <w:rFonts w:ascii="Bookman Old Style" w:hAnsi="Bookman Old Style"/>
                      <w:sz w:val="17"/>
                      <w:szCs w:val="17"/>
                    </w:rPr>
                  </w:pPr>
                  <w:r w:rsidRPr="00C45AB4">
                    <w:rPr>
                      <w:rFonts w:ascii="Bookman Old Style" w:hAnsi="Bookman Old Style"/>
                      <w:b/>
                      <w:color w:val="E36C0A" w:themeColor="accent6" w:themeShade="BF"/>
                      <w:sz w:val="17"/>
                      <w:szCs w:val="17"/>
                    </w:rPr>
                    <w:t>2008-2009</w:t>
                  </w:r>
                  <w:r w:rsidRPr="00C45AB4">
                    <w:rPr>
                      <w:rFonts w:ascii="Bookman Old Style" w:hAnsi="Bookman Old Style"/>
                      <w:color w:val="E36C0A" w:themeColor="accent6" w:themeShade="BF"/>
                      <w:sz w:val="17"/>
                      <w:szCs w:val="17"/>
                    </w:rPr>
                    <w:t xml:space="preserve"> </w:t>
                  </w:r>
                  <w:r w:rsidR="00161DDC" w:rsidRPr="00C45AB4">
                    <w:rPr>
                      <w:rFonts w:ascii="Bookman Old Style" w:hAnsi="Bookman Old Style"/>
                      <w:b/>
                      <w:sz w:val="17"/>
                      <w:szCs w:val="17"/>
                    </w:rPr>
                    <w:t xml:space="preserve">1,417 morts dont les 2/3 sont des </w:t>
                  </w:r>
                  <w:r w:rsidRPr="00C45AB4">
                    <w:rPr>
                      <w:rFonts w:ascii="Bookman Old Style" w:hAnsi="Bookman Old Style"/>
                      <w:b/>
                      <w:sz w:val="17"/>
                      <w:szCs w:val="17"/>
                    </w:rPr>
                    <w:t>civils.</w:t>
                  </w:r>
                  <w:r w:rsidRPr="00C45AB4">
                    <w:rPr>
                      <w:rFonts w:ascii="Bookman Old Style" w:hAnsi="Bookman Old Style"/>
                      <w:sz w:val="17"/>
                      <w:szCs w:val="17"/>
                    </w:rPr>
                    <w:t xml:space="preserve"> 4000 maisons, 600 entreprises, 10 réseaux d’égouts détruits. 8 </w:t>
                  </w:r>
                  <w:r w:rsidR="00161DDC" w:rsidRPr="00C45AB4">
                    <w:rPr>
                      <w:rFonts w:ascii="Bookman Old Style" w:hAnsi="Bookman Old Style"/>
                      <w:sz w:val="17"/>
                      <w:szCs w:val="17"/>
                    </w:rPr>
                    <w:t>hôpitaux</w:t>
                  </w:r>
                  <w:r w:rsidR="00C45AB4">
                    <w:rPr>
                      <w:rFonts w:ascii="Bookman Old Style" w:hAnsi="Bookman Old Style"/>
                      <w:sz w:val="17"/>
                      <w:szCs w:val="17"/>
                    </w:rPr>
                    <w:t xml:space="preserve"> et 26 cliniques endommagées, </w:t>
                  </w:r>
                  <w:r w:rsidRPr="00C45AB4">
                    <w:rPr>
                      <w:rFonts w:ascii="Bookman Old Style" w:hAnsi="Bookman Old Style"/>
                      <w:sz w:val="17"/>
                      <w:szCs w:val="17"/>
                    </w:rPr>
                    <w:t xml:space="preserve"> 50 </w:t>
                  </w:r>
                  <w:r w:rsidR="00C45AB4" w:rsidRPr="00C45AB4">
                    <w:rPr>
                      <w:rFonts w:ascii="Bookman Old Style" w:hAnsi="Bookman Old Style"/>
                      <w:sz w:val="17"/>
                      <w:szCs w:val="17"/>
                    </w:rPr>
                    <w:t>bâtiments</w:t>
                  </w:r>
                  <w:r w:rsidRPr="00C45AB4">
                    <w:rPr>
                      <w:rFonts w:ascii="Bookman Old Style" w:hAnsi="Bookman Old Style"/>
                      <w:sz w:val="17"/>
                      <w:szCs w:val="17"/>
                    </w:rPr>
                    <w:t xml:space="preserve"> des Nations Unies</w:t>
                  </w:r>
                </w:p>
                <w:p w:rsidR="00FB5051" w:rsidRPr="00C45AB4" w:rsidRDefault="00FB5051" w:rsidP="002D2C97">
                  <w:pPr>
                    <w:shd w:val="clear" w:color="auto" w:fill="D9D9D9" w:themeFill="background1" w:themeFillShade="D9"/>
                    <w:spacing w:after="0" w:line="240" w:lineRule="auto"/>
                    <w:rPr>
                      <w:rFonts w:ascii="Bookman Old Style" w:hAnsi="Bookman Old Style"/>
                      <w:sz w:val="17"/>
                      <w:szCs w:val="17"/>
                    </w:rPr>
                  </w:pPr>
                  <w:r w:rsidRPr="00C45AB4">
                    <w:rPr>
                      <w:rFonts w:ascii="Bookman Old Style" w:hAnsi="Bookman Old Style"/>
                      <w:b/>
                      <w:color w:val="E36C0A" w:themeColor="accent6" w:themeShade="BF"/>
                      <w:sz w:val="17"/>
                      <w:szCs w:val="17"/>
                    </w:rPr>
                    <w:t>2012 </w:t>
                  </w:r>
                  <w:r w:rsidRPr="00C45AB4">
                    <w:rPr>
                      <w:rFonts w:ascii="Bookman Old Style" w:hAnsi="Bookman Old Style"/>
                      <w:b/>
                      <w:sz w:val="17"/>
                      <w:szCs w:val="17"/>
                    </w:rPr>
                    <w:t>:</w:t>
                  </w:r>
                  <w:r w:rsidRPr="00C45AB4">
                    <w:rPr>
                      <w:rFonts w:ascii="Bookman Old Style" w:hAnsi="Bookman Old Style"/>
                      <w:sz w:val="17"/>
                      <w:szCs w:val="17"/>
                    </w:rPr>
                    <w:t xml:space="preserve"> </w:t>
                  </w:r>
                  <w:r w:rsidRPr="00C45AB4">
                    <w:rPr>
                      <w:rFonts w:ascii="Bookman Old Style" w:hAnsi="Bookman Old Style"/>
                      <w:b/>
                      <w:sz w:val="17"/>
                      <w:szCs w:val="17"/>
                    </w:rPr>
                    <w:t>174 Pal</w:t>
                  </w:r>
                  <w:r w:rsidR="00161DDC" w:rsidRPr="00C45AB4">
                    <w:rPr>
                      <w:rFonts w:ascii="Bookman Old Style" w:hAnsi="Bookman Old Style"/>
                      <w:b/>
                      <w:sz w:val="17"/>
                      <w:szCs w:val="17"/>
                    </w:rPr>
                    <w:t>estiniens tués</w:t>
                  </w:r>
                  <w:r w:rsidRPr="00C45AB4">
                    <w:rPr>
                      <w:rFonts w:ascii="Bookman Old Style" w:hAnsi="Bookman Old Style"/>
                      <w:b/>
                      <w:sz w:val="17"/>
                      <w:szCs w:val="17"/>
                    </w:rPr>
                    <w:t>, 1</w:t>
                  </w:r>
                  <w:r w:rsidR="00161DDC" w:rsidRPr="00C45AB4">
                    <w:rPr>
                      <w:rFonts w:ascii="Bookman Old Style" w:hAnsi="Bookman Old Style"/>
                      <w:b/>
                      <w:sz w:val="17"/>
                      <w:szCs w:val="17"/>
                    </w:rPr>
                    <w:t>29</w:t>
                  </w:r>
                  <w:r w:rsidRPr="00C45AB4">
                    <w:rPr>
                      <w:rFonts w:ascii="Bookman Old Style" w:hAnsi="Bookman Old Style"/>
                      <w:b/>
                      <w:sz w:val="17"/>
                      <w:szCs w:val="17"/>
                    </w:rPr>
                    <w:t xml:space="preserve"> </w:t>
                  </w:r>
                  <w:r w:rsidR="00161DDC" w:rsidRPr="00C45AB4">
                    <w:rPr>
                      <w:rFonts w:ascii="Bookman Old Style" w:hAnsi="Bookman Old Style"/>
                      <w:b/>
                      <w:sz w:val="17"/>
                      <w:szCs w:val="17"/>
                    </w:rPr>
                    <w:t>civils.</w:t>
                  </w:r>
                  <w:r w:rsidR="00161DDC" w:rsidRPr="00C45AB4">
                    <w:rPr>
                      <w:rFonts w:ascii="Bookman Old Style" w:hAnsi="Bookman Old Style"/>
                      <w:sz w:val="17"/>
                      <w:szCs w:val="17"/>
                    </w:rPr>
                    <w:t xml:space="preserve"> 124 maisons détruites, 2050 endommagées, 250 </w:t>
                  </w:r>
                  <w:proofErr w:type="spellStart"/>
                  <w:r w:rsidR="00161DDC" w:rsidRPr="00C45AB4">
                    <w:rPr>
                      <w:rFonts w:ascii="Bookman Old Style" w:hAnsi="Bookman Old Style"/>
                      <w:sz w:val="17"/>
                      <w:szCs w:val="17"/>
                    </w:rPr>
                    <w:t>ONGs</w:t>
                  </w:r>
                  <w:proofErr w:type="spellEnd"/>
                  <w:r w:rsidR="00161DDC" w:rsidRPr="00C45AB4">
                    <w:rPr>
                      <w:rFonts w:ascii="Bookman Old Style" w:hAnsi="Bookman Old Style"/>
                      <w:sz w:val="17"/>
                      <w:szCs w:val="17"/>
                    </w:rPr>
                    <w:t>, 97 écoles, 15 centres de soin, 15 usines endommagés ou détruits.</w:t>
                  </w:r>
                </w:p>
                <w:p w:rsidR="005E00FF" w:rsidRPr="00C45AB4" w:rsidRDefault="00161DDC" w:rsidP="002D2C97">
                  <w:pPr>
                    <w:shd w:val="clear" w:color="auto" w:fill="D9D9D9" w:themeFill="background1" w:themeFillShade="D9"/>
                    <w:spacing w:after="0" w:line="240" w:lineRule="auto"/>
                    <w:rPr>
                      <w:rFonts w:ascii="Bookman Old Style" w:hAnsi="Bookman Old Style"/>
                      <w:b/>
                      <w:sz w:val="17"/>
                      <w:szCs w:val="17"/>
                    </w:rPr>
                  </w:pPr>
                  <w:r w:rsidRPr="00C45AB4">
                    <w:rPr>
                      <w:rFonts w:ascii="Bookman Old Style" w:hAnsi="Bookman Old Style"/>
                      <w:b/>
                      <w:color w:val="E36C0A" w:themeColor="accent6" w:themeShade="BF"/>
                      <w:sz w:val="17"/>
                      <w:szCs w:val="17"/>
                    </w:rPr>
                    <w:t>2014 </w:t>
                  </w:r>
                  <w:r w:rsidRPr="00C45AB4">
                    <w:rPr>
                      <w:rFonts w:ascii="Bookman Old Style" w:hAnsi="Bookman Old Style"/>
                      <w:sz w:val="17"/>
                      <w:szCs w:val="17"/>
                    </w:rPr>
                    <w:t xml:space="preserve">: </w:t>
                  </w:r>
                  <w:r w:rsidRPr="00C45AB4">
                    <w:rPr>
                      <w:rFonts w:ascii="Bookman Old Style" w:hAnsi="Bookman Old Style"/>
                      <w:b/>
                      <w:sz w:val="17"/>
                      <w:szCs w:val="17"/>
                    </w:rPr>
                    <w:t>2310 Palestiniens tués, 1617 civils et 551 enfants</w:t>
                  </w:r>
                  <w:r w:rsidR="004116C9" w:rsidRPr="00C45AB4">
                    <w:rPr>
                      <w:rFonts w:ascii="Bookman Old Style" w:hAnsi="Bookman Old Style"/>
                      <w:b/>
                      <w:sz w:val="17"/>
                      <w:szCs w:val="17"/>
                    </w:rPr>
                    <w:t>.</w:t>
                  </w:r>
                  <w:r w:rsidR="005E00FF" w:rsidRPr="00C45AB4">
                    <w:rPr>
                      <w:rFonts w:ascii="Bookman Old Style" w:hAnsi="Bookman Old Style"/>
                      <w:b/>
                      <w:sz w:val="17"/>
                      <w:szCs w:val="17"/>
                    </w:rPr>
                    <w:t xml:space="preserve"> 373 000 </w:t>
                  </w:r>
                  <w:r w:rsidR="005E00FF" w:rsidRPr="00C45AB4">
                    <w:rPr>
                      <w:rFonts w:ascii="Bookman Old Style" w:hAnsi="Bookman Old Style"/>
                      <w:sz w:val="17"/>
                      <w:szCs w:val="17"/>
                    </w:rPr>
                    <w:t xml:space="preserve">enfants ont besoin d’un traitement psychologique. Près de </w:t>
                  </w:r>
                  <w:r w:rsidR="005E00FF" w:rsidRPr="00C45AB4">
                    <w:rPr>
                      <w:rFonts w:ascii="Bookman Old Style" w:hAnsi="Bookman Old Style"/>
                      <w:b/>
                      <w:sz w:val="17"/>
                      <w:szCs w:val="17"/>
                    </w:rPr>
                    <w:t>11.000 blessés dont 3374 enfants dont 1000 handicapés à vie</w:t>
                  </w:r>
                </w:p>
                <w:p w:rsidR="00161DDC" w:rsidRPr="00C45AB4" w:rsidRDefault="004116C9" w:rsidP="002D2C97">
                  <w:pPr>
                    <w:shd w:val="clear" w:color="auto" w:fill="D9D9D9" w:themeFill="background1" w:themeFillShade="D9"/>
                    <w:spacing w:after="0" w:line="240" w:lineRule="auto"/>
                    <w:rPr>
                      <w:rFonts w:ascii="Bookman Old Style" w:hAnsi="Bookman Old Style"/>
                      <w:sz w:val="17"/>
                      <w:szCs w:val="17"/>
                    </w:rPr>
                  </w:pPr>
                  <w:r w:rsidRPr="00C45AB4">
                    <w:rPr>
                      <w:rFonts w:ascii="Bookman Old Style" w:hAnsi="Bookman Old Style"/>
                      <w:sz w:val="17"/>
                      <w:szCs w:val="17"/>
                    </w:rPr>
                    <w:t xml:space="preserve">7.000 maisons totalement détruites, </w:t>
                  </w:r>
                  <w:r w:rsidR="005E00FF" w:rsidRPr="00C45AB4">
                    <w:rPr>
                      <w:rFonts w:ascii="Bookman Old Style" w:hAnsi="Bookman Old Style"/>
                      <w:sz w:val="17"/>
                      <w:szCs w:val="17"/>
                    </w:rPr>
                    <w:t>89</w:t>
                  </w:r>
                  <w:r w:rsidRPr="00C45AB4">
                    <w:rPr>
                      <w:rFonts w:ascii="Bookman Old Style" w:hAnsi="Bookman Old Style"/>
                      <w:sz w:val="17"/>
                      <w:szCs w:val="17"/>
                    </w:rPr>
                    <w:t>.000 endommagées soit 65.000 sans-abris. Destruction de la station d’électricité, des deux usines de traitement des eaux et de quasiment toutes les usines.</w:t>
                  </w:r>
                </w:p>
                <w:p w:rsidR="00161DDC" w:rsidRPr="00C45AB4" w:rsidRDefault="005E00FF" w:rsidP="002D2C97">
                  <w:pPr>
                    <w:shd w:val="clear" w:color="auto" w:fill="D9D9D9" w:themeFill="background1" w:themeFillShade="D9"/>
                    <w:spacing w:after="0" w:line="240" w:lineRule="auto"/>
                    <w:jc w:val="both"/>
                    <w:rPr>
                      <w:rFonts w:ascii="Bookman Old Style" w:hAnsi="Bookman Old Style"/>
                      <w:b/>
                      <w:sz w:val="17"/>
                      <w:szCs w:val="17"/>
                    </w:rPr>
                  </w:pPr>
                  <w:r w:rsidRPr="00C45AB4">
                    <w:rPr>
                      <w:rFonts w:ascii="Bookman Old Style" w:hAnsi="Bookman Old Style"/>
                      <w:b/>
                      <w:sz w:val="17"/>
                      <w:szCs w:val="17"/>
                    </w:rPr>
                    <w:t>Moins de 10% des maisons ont été reconstruites</w:t>
                  </w:r>
                  <w:r w:rsidR="008959BB" w:rsidRPr="00C45AB4">
                    <w:rPr>
                      <w:rFonts w:ascii="Bookman Old Style" w:hAnsi="Bookman Old Style"/>
                      <w:b/>
                      <w:sz w:val="17"/>
                      <w:szCs w:val="17"/>
                    </w:rPr>
                    <w:t xml:space="preserve"> à ce jour. Gaza est un immense camp de concentration dans l’indifférence totale ! </w:t>
                  </w:r>
                </w:p>
              </w:txbxContent>
            </v:textbox>
          </v:shape>
        </w:pict>
      </w:r>
      <w:r>
        <w:rPr>
          <w:rFonts w:ascii="Bookman Old Style" w:hAnsi="Bookman Old Style"/>
          <w:b/>
          <w:noProof/>
          <w:lang w:eastAsia="fr-FR"/>
        </w:rPr>
        <w:pict>
          <v:shape id="Zone de texte 5" o:spid="_x0000_s1029" type="#_x0000_t202" style="position:absolute;left:0;text-align:left;margin-left:-9.65pt;margin-top:16.85pt;width:563.4pt;height:226.2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" fillcolor="#d8d8d8 [2732]" stroked="f" strokeweight=".5pt">
            <v:textbox>
              <w:txbxContent>
                <w:p w:rsidR="00D621F9" w:rsidRDefault="00D621F9" w:rsidP="005E00FF">
                  <w:pPr>
                    <w:shd w:val="clear" w:color="auto" w:fill="D9D9D9" w:themeFill="background1" w:themeFillShade="D9"/>
                    <w:spacing w:after="0" w:line="240" w:lineRule="auto"/>
                    <w:rPr>
                      <w:rFonts w:ascii="Bookman Old Style" w:hAnsi="Bookman Old Style"/>
                      <w:b/>
                      <w:sz w:val="26"/>
                      <w:szCs w:val="26"/>
                    </w:rPr>
                  </w:pPr>
                  <w:r w:rsidRPr="00D621F9">
                    <w:rPr>
                      <w:rFonts w:ascii="Bookman Old Style" w:hAnsi="Bookman Old Style"/>
                      <w:b/>
                      <w:sz w:val="26"/>
                      <w:szCs w:val="26"/>
                    </w:rPr>
                    <w:t xml:space="preserve">En Bref ! La Bande de Gaza </w:t>
                  </w:r>
                </w:p>
                <w:p w:rsidR="00D621F9" w:rsidRPr="00D621F9" w:rsidRDefault="00D621F9" w:rsidP="005E00FF">
                  <w:pPr>
                    <w:shd w:val="clear" w:color="auto" w:fill="D9D9D9" w:themeFill="background1" w:themeFillShade="D9"/>
                    <w:spacing w:after="0" w:line="240" w:lineRule="auto"/>
                    <w:jc w:val="center"/>
                    <w:rPr>
                      <w:rFonts w:ascii="Bookman Old Style" w:hAnsi="Bookman Old Style"/>
                      <w:b/>
                      <w:sz w:val="16"/>
                      <w:szCs w:val="16"/>
                    </w:rPr>
                  </w:pPr>
                </w:p>
                <w:p w:rsidR="00D621F9" w:rsidRPr="00D621F9" w:rsidRDefault="00D621F9" w:rsidP="005E00FF">
                  <w:pPr>
                    <w:pStyle w:val="Paragraphedeliste"/>
                    <w:numPr>
                      <w:ilvl w:val="0"/>
                      <w:numId w:val="2"/>
                    </w:numPr>
                    <w:shd w:val="clear" w:color="auto" w:fill="D9D9D9" w:themeFill="background1" w:themeFillShade="D9"/>
                    <w:spacing w:after="0" w:line="240" w:lineRule="auto"/>
                    <w:ind w:left="142" w:hanging="142"/>
                    <w:jc w:val="both"/>
                    <w:rPr>
                      <w:rFonts w:ascii="Bookman Old Style" w:hAnsi="Bookman Old Style"/>
                      <w:sz w:val="18"/>
                      <w:szCs w:val="18"/>
                    </w:rPr>
                  </w:pPr>
                  <w:r w:rsidRPr="00D621F9">
                    <w:rPr>
                      <w:rFonts w:ascii="Bookman Old Style" w:hAnsi="Bookman Old Style"/>
                      <w:sz w:val="18"/>
                      <w:szCs w:val="18"/>
                    </w:rPr>
                    <w:t xml:space="preserve">364 km² pour </w:t>
                  </w:r>
                  <w:r w:rsidR="009A6319">
                    <w:rPr>
                      <w:rFonts w:ascii="Bookman Old Style" w:hAnsi="Bookman Old Style"/>
                      <w:sz w:val="18"/>
                      <w:szCs w:val="18"/>
                    </w:rPr>
                    <w:t>1,8</w:t>
                  </w:r>
                  <w:r w:rsidRPr="00D621F9">
                    <w:rPr>
                      <w:rFonts w:ascii="Bookman Old Style" w:hAnsi="Bookman Old Style"/>
                      <w:sz w:val="18"/>
                      <w:szCs w:val="18"/>
                    </w:rPr>
                    <w:t xml:space="preserve"> millions d’habitants</w:t>
                  </w:r>
                  <w:r w:rsidR="009A6319">
                    <w:rPr>
                      <w:rFonts w:ascii="Bookman Old Style" w:hAnsi="Bookman Old Style"/>
                      <w:sz w:val="18"/>
                      <w:szCs w:val="18"/>
                    </w:rPr>
                    <w:t xml:space="preserve"> / Arles 759Km², 50.000 </w:t>
                  </w:r>
                  <w:proofErr w:type="spellStart"/>
                  <w:r w:rsidR="009A6319">
                    <w:rPr>
                      <w:rFonts w:ascii="Bookman Old Style" w:hAnsi="Bookman Old Style"/>
                      <w:sz w:val="18"/>
                      <w:szCs w:val="18"/>
                    </w:rPr>
                    <w:t>hab</w:t>
                  </w:r>
                  <w:proofErr w:type="spellEnd"/>
                </w:p>
                <w:p w:rsidR="00D621F9" w:rsidRDefault="00D621F9" w:rsidP="005E00FF">
                  <w:pPr>
                    <w:pStyle w:val="Paragraphedeliste"/>
                    <w:numPr>
                      <w:ilvl w:val="0"/>
                      <w:numId w:val="2"/>
                    </w:numPr>
                    <w:shd w:val="clear" w:color="auto" w:fill="D9D9D9" w:themeFill="background1" w:themeFillShade="D9"/>
                    <w:spacing w:after="0" w:line="240" w:lineRule="auto"/>
                    <w:ind w:left="142" w:hanging="142"/>
                    <w:jc w:val="both"/>
                    <w:rPr>
                      <w:rFonts w:ascii="Bookman Old Style" w:hAnsi="Bookman Old Style"/>
                      <w:sz w:val="18"/>
                      <w:szCs w:val="18"/>
                    </w:rPr>
                  </w:pPr>
                  <w:r w:rsidRPr="00D621F9">
                    <w:rPr>
                      <w:rFonts w:ascii="Bookman Old Style" w:hAnsi="Bookman Old Style"/>
                      <w:sz w:val="18"/>
                      <w:szCs w:val="18"/>
                    </w:rPr>
                    <w:t>80% de la population vit sous le seuil de pauvreté</w:t>
                  </w:r>
                </w:p>
                <w:p w:rsidR="00D621F9" w:rsidRPr="00D621F9" w:rsidRDefault="0009113B" w:rsidP="005E00FF">
                  <w:pPr>
                    <w:pStyle w:val="Paragraphedeliste"/>
                    <w:numPr>
                      <w:ilvl w:val="0"/>
                      <w:numId w:val="2"/>
                    </w:numPr>
                    <w:shd w:val="clear" w:color="auto" w:fill="D9D9D9" w:themeFill="background1" w:themeFillShade="D9"/>
                    <w:spacing w:after="0" w:line="240" w:lineRule="auto"/>
                    <w:ind w:left="142" w:hanging="142"/>
                    <w:jc w:val="both"/>
                    <w:rPr>
                      <w:rFonts w:ascii="Bookman Old Style" w:hAnsi="Bookman Old Style"/>
                      <w:sz w:val="18"/>
                      <w:szCs w:val="18"/>
                    </w:rPr>
                  </w:pPr>
                  <w:r>
                    <w:rPr>
                      <w:rFonts w:ascii="Bookman Old Style" w:hAnsi="Bookman Old Style"/>
                      <w:sz w:val="18"/>
                      <w:szCs w:val="18"/>
                    </w:rPr>
                    <w:t>44 % de la population vit en état d’insécurité alimentaire</w:t>
                  </w:r>
                </w:p>
                <w:p w:rsidR="00D621F9" w:rsidRPr="00D621F9" w:rsidRDefault="00D621F9" w:rsidP="005E00FF">
                  <w:pPr>
                    <w:pStyle w:val="Paragraphedeliste"/>
                    <w:numPr>
                      <w:ilvl w:val="0"/>
                      <w:numId w:val="2"/>
                    </w:numPr>
                    <w:shd w:val="clear" w:color="auto" w:fill="D9D9D9" w:themeFill="background1" w:themeFillShade="D9"/>
                    <w:spacing w:after="0" w:line="240" w:lineRule="auto"/>
                    <w:ind w:left="142" w:hanging="142"/>
                    <w:jc w:val="both"/>
                    <w:rPr>
                      <w:rFonts w:ascii="Bookman Old Style" w:hAnsi="Bookman Old Style"/>
                      <w:sz w:val="18"/>
                      <w:szCs w:val="18"/>
                    </w:rPr>
                  </w:pPr>
                  <w:r w:rsidRPr="00D621F9">
                    <w:rPr>
                      <w:rFonts w:ascii="Bookman Old Style" w:hAnsi="Bookman Old Style"/>
                      <w:sz w:val="18"/>
                      <w:szCs w:val="18"/>
                    </w:rPr>
                    <w:t>Taux de chômage = 34% de la population active</w:t>
                  </w:r>
                </w:p>
                <w:p w:rsidR="00D621F9" w:rsidRDefault="00D621F9" w:rsidP="005E00FF">
                  <w:pPr>
                    <w:pStyle w:val="Paragraphedeliste"/>
                    <w:numPr>
                      <w:ilvl w:val="0"/>
                      <w:numId w:val="2"/>
                    </w:numPr>
                    <w:shd w:val="clear" w:color="auto" w:fill="D9D9D9" w:themeFill="background1" w:themeFillShade="D9"/>
                    <w:spacing w:after="0" w:line="240" w:lineRule="auto"/>
                    <w:ind w:left="142" w:hanging="142"/>
                    <w:jc w:val="both"/>
                    <w:rPr>
                      <w:rFonts w:ascii="Bookman Old Style" w:hAnsi="Bookman Old Style"/>
                      <w:sz w:val="18"/>
                      <w:szCs w:val="18"/>
                    </w:rPr>
                  </w:pPr>
                  <w:r w:rsidRPr="00D621F9">
                    <w:rPr>
                      <w:rFonts w:ascii="Bookman Old Style" w:hAnsi="Bookman Old Style"/>
                      <w:sz w:val="18"/>
                      <w:szCs w:val="18"/>
                    </w:rPr>
                    <w:t>Taux de chômage des jeunes = 47%</w:t>
                  </w:r>
                </w:p>
                <w:p w:rsidR="009A6319" w:rsidRDefault="009A6319" w:rsidP="00C45AB4">
                  <w:pPr>
                    <w:pStyle w:val="Paragraphedeliste"/>
                    <w:numPr>
                      <w:ilvl w:val="0"/>
                      <w:numId w:val="2"/>
                    </w:numPr>
                    <w:shd w:val="clear" w:color="auto" w:fill="D9D9D9" w:themeFill="background1" w:themeFillShade="D9"/>
                    <w:spacing w:before="120" w:after="0" w:line="240" w:lineRule="auto"/>
                    <w:ind w:left="142" w:hanging="142"/>
                    <w:jc w:val="both"/>
                    <w:rPr>
                      <w:rFonts w:ascii="Bookman Old Style" w:hAnsi="Bookman Old Style"/>
                      <w:sz w:val="18"/>
                      <w:szCs w:val="18"/>
                    </w:rPr>
                  </w:pPr>
                  <w:r>
                    <w:rPr>
                      <w:rFonts w:ascii="Bookman Old Style" w:hAnsi="Bookman Old Style"/>
                      <w:sz w:val="18"/>
                      <w:szCs w:val="18"/>
                    </w:rPr>
                    <w:t xml:space="preserve">90 % des ateliers et usines ont </w:t>
                  </w:r>
                  <w:r w:rsidR="00FF0A08">
                    <w:rPr>
                      <w:rFonts w:ascii="Bookman Old Style" w:hAnsi="Bookman Old Style"/>
                      <w:sz w:val="18"/>
                      <w:szCs w:val="18"/>
                    </w:rPr>
                    <w:t>dû</w:t>
                  </w:r>
                  <w:r>
                    <w:rPr>
                      <w:rFonts w:ascii="Bookman Old Style" w:hAnsi="Bookman Old Style"/>
                      <w:sz w:val="18"/>
                      <w:szCs w:val="18"/>
                    </w:rPr>
                    <w:t xml:space="preserve"> fermer les uns après les autres</w:t>
                  </w:r>
                </w:p>
                <w:p w:rsidR="008959BB" w:rsidRDefault="009A6319" w:rsidP="005E00FF">
                  <w:pPr>
                    <w:pStyle w:val="Paragraphedeliste"/>
                    <w:numPr>
                      <w:ilvl w:val="0"/>
                      <w:numId w:val="2"/>
                    </w:numPr>
                    <w:shd w:val="clear" w:color="auto" w:fill="D9D9D9" w:themeFill="background1" w:themeFillShade="D9"/>
                    <w:spacing w:after="0" w:line="240" w:lineRule="auto"/>
                    <w:ind w:left="142" w:hanging="142"/>
                    <w:jc w:val="both"/>
                    <w:rPr>
                      <w:rFonts w:ascii="Bookman Old Style" w:hAnsi="Bookman Old Style"/>
                      <w:sz w:val="18"/>
                      <w:szCs w:val="18"/>
                    </w:rPr>
                  </w:pPr>
                  <w:r>
                    <w:rPr>
                      <w:rFonts w:ascii="Bookman Old Style" w:hAnsi="Bookman Old Style"/>
                      <w:sz w:val="18"/>
                      <w:szCs w:val="18"/>
                    </w:rPr>
                    <w:t xml:space="preserve">Le secteur privé employait environ 100 000 personnes avant 2007, </w:t>
                  </w:r>
                </w:p>
                <w:p w:rsidR="008959BB" w:rsidRDefault="009A6319" w:rsidP="005E00FF">
                  <w:pPr>
                    <w:pStyle w:val="Paragraphedeliste"/>
                    <w:shd w:val="clear" w:color="auto" w:fill="D9D9D9" w:themeFill="background1" w:themeFillShade="D9"/>
                    <w:spacing w:after="0" w:line="240" w:lineRule="auto"/>
                    <w:ind w:left="142"/>
                    <w:jc w:val="both"/>
                    <w:rPr>
                      <w:rFonts w:ascii="Bookman Old Style" w:hAnsi="Bookman Old Style"/>
                      <w:sz w:val="18"/>
                      <w:szCs w:val="18"/>
                    </w:rPr>
                  </w:pPr>
                  <w:r>
                    <w:rPr>
                      <w:rFonts w:ascii="Bookman Old Style" w:hAnsi="Bookman Old Style"/>
                      <w:sz w:val="18"/>
                      <w:szCs w:val="18"/>
                    </w:rPr>
                    <w:t>au moin</w:t>
                  </w:r>
                  <w:r w:rsidRPr="005E00FF">
                    <w:rPr>
                      <w:rFonts w:ascii="Bookman Old Style" w:hAnsi="Bookman Old Style"/>
                      <w:sz w:val="18"/>
                      <w:szCs w:val="18"/>
                    </w:rPr>
                    <w:t xml:space="preserve">s 85% des entreprises ont été détruites par les </w:t>
                  </w:r>
                </w:p>
                <w:p w:rsidR="009A6319" w:rsidRDefault="009A6319" w:rsidP="005E00FF">
                  <w:pPr>
                    <w:pStyle w:val="Paragraphedeliste"/>
                    <w:shd w:val="clear" w:color="auto" w:fill="D9D9D9" w:themeFill="background1" w:themeFillShade="D9"/>
                    <w:spacing w:after="0" w:line="240" w:lineRule="auto"/>
                    <w:ind w:left="142"/>
                    <w:jc w:val="both"/>
                    <w:rPr>
                      <w:rFonts w:ascii="Bookman Old Style" w:hAnsi="Bookman Old Style"/>
                      <w:sz w:val="18"/>
                      <w:szCs w:val="18"/>
                    </w:rPr>
                  </w:pPr>
                  <w:r w:rsidRPr="005E00FF">
                    <w:rPr>
                      <w:rFonts w:ascii="Bookman Old Style" w:hAnsi="Bookman Old Style"/>
                      <w:sz w:val="18"/>
                      <w:szCs w:val="18"/>
                    </w:rPr>
                    <w:t xml:space="preserve">bombardements </w:t>
                  </w:r>
                  <w:r>
                    <w:rPr>
                      <w:rFonts w:ascii="Bookman Old Style" w:hAnsi="Bookman Old Style"/>
                      <w:sz w:val="18"/>
                      <w:szCs w:val="18"/>
                    </w:rPr>
                    <w:t>israéliens</w:t>
                  </w:r>
                </w:p>
                <w:p w:rsidR="008959BB" w:rsidRDefault="00D621F9" w:rsidP="005E00FF">
                  <w:pPr>
                    <w:pStyle w:val="Paragraphedeliste"/>
                    <w:numPr>
                      <w:ilvl w:val="0"/>
                      <w:numId w:val="2"/>
                    </w:numPr>
                    <w:shd w:val="clear" w:color="auto" w:fill="D9D9D9" w:themeFill="background1" w:themeFillShade="D9"/>
                    <w:spacing w:after="0" w:line="240" w:lineRule="auto"/>
                    <w:ind w:left="142" w:hanging="142"/>
                    <w:jc w:val="both"/>
                    <w:rPr>
                      <w:rFonts w:ascii="Bookman Old Style" w:hAnsi="Bookman Old Style"/>
                      <w:sz w:val="18"/>
                      <w:szCs w:val="18"/>
                    </w:rPr>
                  </w:pPr>
                  <w:r w:rsidRPr="009A6319">
                    <w:rPr>
                      <w:rFonts w:ascii="Bookman Old Style" w:hAnsi="Bookman Old Style"/>
                      <w:sz w:val="18"/>
                      <w:szCs w:val="18"/>
                    </w:rPr>
                    <w:t>35% des terres agricoles, 85% des zones de pêches sont totalement</w:t>
                  </w:r>
                </w:p>
                <w:p w:rsidR="009A6319" w:rsidRDefault="00D621F9" w:rsidP="005E00FF">
                  <w:pPr>
                    <w:pStyle w:val="Paragraphedeliste"/>
                    <w:shd w:val="clear" w:color="auto" w:fill="D9D9D9" w:themeFill="background1" w:themeFillShade="D9"/>
                    <w:spacing w:after="0" w:line="240" w:lineRule="auto"/>
                    <w:ind w:left="142"/>
                    <w:jc w:val="both"/>
                    <w:rPr>
                      <w:rFonts w:ascii="Bookman Old Style" w:hAnsi="Bookman Old Style"/>
                      <w:sz w:val="18"/>
                      <w:szCs w:val="18"/>
                    </w:rPr>
                  </w:pPr>
                  <w:r w:rsidRPr="009A6319">
                    <w:rPr>
                      <w:rFonts w:ascii="Bookman Old Style" w:hAnsi="Bookman Old Style"/>
                      <w:sz w:val="18"/>
                      <w:szCs w:val="18"/>
                    </w:rPr>
                    <w:t xml:space="preserve"> ou partiellement inaccessibles en raison des </w:t>
                  </w:r>
                  <w:r w:rsidRPr="00D621F9">
                    <w:rPr>
                      <w:rFonts w:ascii="Bookman Old Style" w:hAnsi="Bookman Old Style"/>
                      <w:sz w:val="18"/>
                      <w:szCs w:val="18"/>
                    </w:rPr>
                    <w:t>interdictions militaires</w:t>
                  </w:r>
                  <w:r>
                    <w:rPr>
                      <w:rFonts w:ascii="Bookman Old Style" w:hAnsi="Bookman Old Style"/>
                      <w:sz w:val="18"/>
                      <w:szCs w:val="18"/>
                    </w:rPr>
                    <w:t xml:space="preserve"> </w:t>
                  </w:r>
                </w:p>
                <w:p w:rsidR="005E00FF" w:rsidRDefault="00D621F9" w:rsidP="005E00FF">
                  <w:pPr>
                    <w:pStyle w:val="Paragraphedeliste"/>
                    <w:shd w:val="clear" w:color="auto" w:fill="D9D9D9" w:themeFill="background1" w:themeFillShade="D9"/>
                    <w:spacing w:after="0" w:line="240" w:lineRule="auto"/>
                    <w:ind w:left="142"/>
                    <w:jc w:val="both"/>
                    <w:rPr>
                      <w:rFonts w:ascii="Bookman Old Style" w:hAnsi="Bookman Old Style"/>
                      <w:sz w:val="18"/>
                      <w:szCs w:val="18"/>
                    </w:rPr>
                  </w:pPr>
                  <w:r>
                    <w:rPr>
                      <w:rFonts w:ascii="Bookman Old Style" w:hAnsi="Bookman Old Style"/>
                      <w:sz w:val="18"/>
                      <w:szCs w:val="18"/>
                    </w:rPr>
                    <w:t>israéliennes</w:t>
                  </w:r>
                  <w:r w:rsidR="00161DDC">
                    <w:rPr>
                      <w:rFonts w:ascii="Bookman Old Style" w:hAnsi="Bookman Old Style"/>
                      <w:sz w:val="18"/>
                      <w:szCs w:val="18"/>
                    </w:rPr>
                    <w:t xml:space="preserve"> : </w:t>
                  </w:r>
                  <w:r w:rsidR="0009113B">
                    <w:rPr>
                      <w:rFonts w:ascii="Bookman Old Style" w:hAnsi="Bookman Old Style"/>
                      <w:sz w:val="18"/>
                      <w:szCs w:val="18"/>
                    </w:rPr>
                    <w:t xml:space="preserve">90% des familles de pêcheurs vivent sous le seuil de </w:t>
                  </w:r>
                </w:p>
                <w:p w:rsidR="00D621F9" w:rsidRDefault="008959BB" w:rsidP="00C45AB4">
                  <w:pPr>
                    <w:pStyle w:val="Paragraphedeliste"/>
                    <w:shd w:val="clear" w:color="auto" w:fill="D9D9D9" w:themeFill="background1" w:themeFillShade="D9"/>
                    <w:spacing w:after="240" w:line="240" w:lineRule="auto"/>
                    <w:ind w:left="142"/>
                    <w:jc w:val="both"/>
                    <w:rPr>
                      <w:rFonts w:ascii="Bookman Old Style" w:hAnsi="Bookman Old Style"/>
                      <w:sz w:val="18"/>
                      <w:szCs w:val="18"/>
                    </w:rPr>
                  </w:pPr>
                  <w:r>
                    <w:rPr>
                      <w:rFonts w:ascii="Bookman Old Style" w:hAnsi="Bookman Old Style"/>
                      <w:sz w:val="18"/>
                      <w:szCs w:val="18"/>
                    </w:rPr>
                    <w:t>pauvreté</w:t>
                  </w:r>
                  <w:r w:rsidR="005E00FF">
                    <w:rPr>
                      <w:rFonts w:ascii="Bookman Old Style" w:hAnsi="Bookman Old Style"/>
                      <w:sz w:val="18"/>
                      <w:szCs w:val="18"/>
                    </w:rPr>
                    <w:t>.</w:t>
                  </w:r>
                </w:p>
                <w:p w:rsidR="00C45AB4" w:rsidRPr="00D621F9" w:rsidRDefault="00C45AB4" w:rsidP="00C45AB4">
                  <w:pPr>
                    <w:pStyle w:val="Paragraphedeliste"/>
                    <w:shd w:val="clear" w:color="auto" w:fill="D9D9D9" w:themeFill="background1" w:themeFillShade="D9"/>
                    <w:spacing w:after="240" w:line="240" w:lineRule="auto"/>
                    <w:ind w:left="142"/>
                    <w:jc w:val="both"/>
                    <w:rPr>
                      <w:rFonts w:ascii="Bookman Old Style" w:hAnsi="Bookman Old Style"/>
                      <w:sz w:val="18"/>
                      <w:szCs w:val="18"/>
                    </w:rPr>
                  </w:pPr>
                </w:p>
                <w:p w:rsidR="00D621F9" w:rsidRPr="00C45AB4" w:rsidRDefault="00C45AB4" w:rsidP="00C45AB4">
                  <w:pPr>
                    <w:pStyle w:val="Paragraphedeliste"/>
                    <w:shd w:val="clear" w:color="auto" w:fill="D9D9D9" w:themeFill="background1" w:themeFillShade="D9"/>
                    <w:spacing w:before="120" w:after="120" w:line="280" w:lineRule="atLeast"/>
                    <w:ind w:left="0"/>
                    <w:rPr>
                      <w:rFonts w:ascii="Bookman Old Style" w:hAnsi="Bookman Old Style"/>
                      <w:b/>
                    </w:rPr>
                  </w:pPr>
                  <w:r w:rsidRPr="00C45AB4">
                    <w:rPr>
                      <w:rFonts w:ascii="Bookman Old Style" w:hAnsi="Bookman Old Style"/>
                      <w:b/>
                    </w:rPr>
                    <w:t>Gaza est sous blocus</w:t>
                  </w:r>
                  <w:r>
                    <w:rPr>
                      <w:rFonts w:ascii="Bookman Old Style" w:hAnsi="Bookman Old Style"/>
                      <w:b/>
                    </w:rPr>
                    <w:t xml:space="preserve"> illégal</w:t>
                  </w:r>
                  <w:r w:rsidRPr="00C45AB4">
                    <w:rPr>
                      <w:rFonts w:ascii="Bookman Old Style" w:hAnsi="Bookman Old Style"/>
                      <w:b/>
                    </w:rPr>
                    <w:t xml:space="preserve"> depuis bientôt 10 ans</w:t>
                  </w:r>
                </w:p>
              </w:txbxContent>
            </v:textbox>
          </v:shape>
        </w:pict>
      </w:r>
    </w:p>
    <w:p w:rsidR="006022D3" w:rsidRDefault="006022D3" w:rsidP="00EA5437">
      <w:pPr>
        <w:jc w:val="both"/>
        <w:rPr>
          <w:rFonts w:ascii="Bookman Old Style" w:hAnsi="Bookman Old Style"/>
          <w:b/>
        </w:rPr>
      </w:pPr>
    </w:p>
    <w:p w:rsidR="006022D3" w:rsidRDefault="006022D3" w:rsidP="00EA5437">
      <w:pPr>
        <w:jc w:val="both"/>
        <w:rPr>
          <w:rFonts w:ascii="Bookman Old Style" w:hAnsi="Bookman Old Style"/>
          <w:b/>
        </w:rPr>
      </w:pPr>
    </w:p>
    <w:p w:rsidR="006022D3" w:rsidRDefault="006022D3" w:rsidP="00EA5437">
      <w:pPr>
        <w:jc w:val="both"/>
        <w:rPr>
          <w:rFonts w:ascii="Bookman Old Style" w:hAnsi="Bookman Old Style"/>
          <w:b/>
        </w:rPr>
      </w:pPr>
    </w:p>
    <w:p w:rsidR="006022D3" w:rsidRDefault="006022D3" w:rsidP="00EA5437">
      <w:pPr>
        <w:jc w:val="both"/>
        <w:rPr>
          <w:rFonts w:ascii="Bookman Old Style" w:hAnsi="Bookman Old Style"/>
          <w:b/>
        </w:rPr>
      </w:pPr>
    </w:p>
    <w:p w:rsidR="006022D3" w:rsidRDefault="006022D3" w:rsidP="00EA5437">
      <w:pPr>
        <w:jc w:val="both"/>
        <w:rPr>
          <w:rFonts w:ascii="Bookman Old Style" w:hAnsi="Bookman Old Style"/>
          <w:b/>
        </w:rPr>
      </w:pPr>
    </w:p>
    <w:p w:rsidR="006022D3" w:rsidRDefault="006022D3" w:rsidP="00EA5437">
      <w:pPr>
        <w:jc w:val="both"/>
        <w:rPr>
          <w:rFonts w:ascii="Bookman Old Style" w:hAnsi="Bookman Old Style"/>
          <w:b/>
        </w:rPr>
      </w:pPr>
    </w:p>
    <w:p w:rsidR="006022D3" w:rsidRDefault="006022D3" w:rsidP="00EA5437">
      <w:pPr>
        <w:jc w:val="both"/>
        <w:rPr>
          <w:rFonts w:ascii="Bookman Old Style" w:hAnsi="Bookman Old Style"/>
          <w:b/>
        </w:rPr>
      </w:pPr>
    </w:p>
    <w:p w:rsidR="00D01D37" w:rsidRDefault="00D01D37" w:rsidP="00EA5437">
      <w:pPr>
        <w:jc w:val="both"/>
        <w:rPr>
          <w:rFonts w:ascii="Bookman Old Style" w:hAnsi="Bookman Old Style"/>
          <w:b/>
        </w:rPr>
      </w:pPr>
    </w:p>
    <w:p w:rsidR="006022D3" w:rsidRPr="00110DF5" w:rsidRDefault="00F3592B" w:rsidP="00EA5437">
      <w:pPr>
        <w:jc w:val="both"/>
        <w:rPr>
          <w:rFonts w:ascii="Bookman Old Style" w:hAnsi="Bookman Old Style"/>
          <w:b/>
        </w:rPr>
      </w:pPr>
      <w:r>
        <w:rPr>
          <w:rFonts w:ascii="Bookman Old Style" w:hAnsi="Bookman Old Style"/>
          <w:b/>
          <w:noProof/>
          <w:lang w:eastAsia="fr-FR"/>
        </w:rPr>
        <w:pict>
          <v:shape id="Zone de texte 7" o:spid="_x0000_s1030" type="#_x0000_t202" style="position:absolute;left:0;text-align:left;margin-left:-4.85pt;margin-top:2.35pt;width:259.8pt;height:280.8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" fillcolor="#ddd8c2 [2894]" stroked="f" strokeweight=".5pt">
            <v:textbox>
              <w:txbxContent>
                <w:p w:rsidR="003E6ED4" w:rsidRPr="00643B4C" w:rsidRDefault="00A855D0" w:rsidP="0060048A">
                  <w:pPr>
                    <w:shd w:val="clear" w:color="auto" w:fill="D6E3BC" w:themeFill="accent3" w:themeFillTint="66"/>
                    <w:spacing w:after="0" w:line="240" w:lineRule="auto"/>
                    <w:jc w:val="center"/>
                    <w:rPr>
                      <w:rFonts w:ascii="Bookman Old Style" w:hAnsi="Bookman Old Style"/>
                      <w:b/>
                      <w:sz w:val="26"/>
                      <w:szCs w:val="26"/>
                    </w:rPr>
                  </w:pPr>
                  <w:r w:rsidRPr="00A855D0">
                    <w:rPr>
                      <w:rFonts w:ascii="Bookman Old Style" w:hAnsi="Bookman Old Style"/>
                      <w:b/>
                      <w:sz w:val="32"/>
                      <w:szCs w:val="32"/>
                    </w:rPr>
                    <w:t>En bref !</w:t>
                  </w:r>
                  <w:r>
                    <w:rPr>
                      <w:rFonts w:ascii="Bookman Old Style" w:hAnsi="Bookman Old Style"/>
                      <w:b/>
                      <w:sz w:val="26"/>
                      <w:szCs w:val="26"/>
                    </w:rPr>
                    <w:t xml:space="preserve"> </w:t>
                  </w:r>
                  <w:r w:rsidR="003E6ED4" w:rsidRPr="00643B4C">
                    <w:rPr>
                      <w:rFonts w:ascii="Bookman Old Style" w:hAnsi="Bookman Old Style"/>
                      <w:b/>
                      <w:sz w:val="26"/>
                      <w:szCs w:val="26"/>
                    </w:rPr>
                    <w:t>JERUSALEM</w:t>
                  </w:r>
                </w:p>
                <w:p w:rsidR="003E6ED4" w:rsidRPr="00436A05" w:rsidRDefault="003E6ED4" w:rsidP="0060048A">
                  <w:pPr>
                    <w:pStyle w:val="Paragraphedeliste"/>
                    <w:numPr>
                      <w:ilvl w:val="0"/>
                      <w:numId w:val="3"/>
                    </w:numPr>
                    <w:shd w:val="clear" w:color="auto" w:fill="D6E3BC" w:themeFill="accent3" w:themeFillTint="66"/>
                    <w:spacing w:after="0" w:line="240" w:lineRule="auto"/>
                    <w:ind w:left="142" w:hanging="153"/>
                    <w:rPr>
                      <w:rFonts w:ascii="Bookman Old Style" w:hAnsi="Bookman Old Style"/>
                      <w:sz w:val="18"/>
                      <w:szCs w:val="18"/>
                    </w:rPr>
                  </w:pPr>
                  <w:r w:rsidRPr="00436A05">
                    <w:rPr>
                      <w:rFonts w:ascii="Bookman Old Style" w:hAnsi="Bookman Old Style"/>
                      <w:sz w:val="18"/>
                      <w:szCs w:val="18"/>
                    </w:rPr>
                    <w:t>Occupée en 1967, la partie orientale de Jérusalem est au centre du conflit colonial</w:t>
                  </w:r>
                </w:p>
                <w:p w:rsidR="003E6ED4" w:rsidRPr="00436A05" w:rsidRDefault="002110E7" w:rsidP="0060048A">
                  <w:pPr>
                    <w:pStyle w:val="Paragraphedeliste"/>
                    <w:numPr>
                      <w:ilvl w:val="0"/>
                      <w:numId w:val="3"/>
                    </w:numPr>
                    <w:shd w:val="clear" w:color="auto" w:fill="D6E3BC" w:themeFill="accent3" w:themeFillTint="66"/>
                    <w:spacing w:after="0" w:line="240" w:lineRule="auto"/>
                    <w:ind w:left="142" w:hanging="153"/>
                    <w:rPr>
                      <w:rFonts w:ascii="Bookman Old Style" w:hAnsi="Bookman Old Style"/>
                      <w:sz w:val="18"/>
                      <w:szCs w:val="18"/>
                    </w:rPr>
                  </w:pPr>
                  <w:r w:rsidRPr="00436A05">
                    <w:rPr>
                      <w:rFonts w:ascii="Bookman Old Style" w:hAnsi="Bookman Old Style"/>
                      <w:sz w:val="18"/>
                      <w:szCs w:val="18"/>
                    </w:rPr>
                    <w:t>Les Jérusalémites sont considérés comme apatrides et n’ont qu’une carte de résident à renouveler régulièrement ce qui les expose à l’arbitraire de l’occupant</w:t>
                  </w:r>
                </w:p>
                <w:p w:rsidR="002110E7" w:rsidRPr="00436A05" w:rsidRDefault="00436A05" w:rsidP="0060048A">
                  <w:pPr>
                    <w:pStyle w:val="Paragraphedeliste"/>
                    <w:numPr>
                      <w:ilvl w:val="0"/>
                      <w:numId w:val="3"/>
                    </w:numPr>
                    <w:shd w:val="clear" w:color="auto" w:fill="D6E3BC" w:themeFill="accent3" w:themeFillTint="66"/>
                    <w:spacing w:after="0" w:line="240" w:lineRule="auto"/>
                    <w:ind w:left="142" w:hanging="153"/>
                    <w:rPr>
                      <w:rFonts w:ascii="Bookman Old Style" w:hAnsi="Bookman Old Style"/>
                      <w:sz w:val="18"/>
                      <w:szCs w:val="18"/>
                    </w:rPr>
                  </w:pPr>
                  <w:r w:rsidRPr="00436A05">
                    <w:rPr>
                      <w:rFonts w:ascii="Bookman Old Style" w:hAnsi="Bookman Old Style"/>
                      <w:sz w:val="18"/>
                      <w:szCs w:val="18"/>
                    </w:rPr>
                    <w:t>Près</w:t>
                  </w:r>
                  <w:r w:rsidR="002110E7" w:rsidRPr="00436A05">
                    <w:rPr>
                      <w:rFonts w:ascii="Bookman Old Style" w:hAnsi="Bookman Old Style"/>
                      <w:sz w:val="18"/>
                      <w:szCs w:val="18"/>
                    </w:rPr>
                    <w:t xml:space="preserve"> de 100000 palestiniens  se trouvant hors des frontières de la ville ont perdu leur droit de résidence, ou risque de le perdre</w:t>
                  </w:r>
                </w:p>
                <w:p w:rsidR="003E6ED4" w:rsidRPr="00436A05" w:rsidRDefault="003E6ED4" w:rsidP="0060048A">
                  <w:pPr>
                    <w:pStyle w:val="Paragraphedeliste"/>
                    <w:numPr>
                      <w:ilvl w:val="0"/>
                      <w:numId w:val="3"/>
                    </w:numPr>
                    <w:shd w:val="clear" w:color="auto" w:fill="D6E3BC" w:themeFill="accent3" w:themeFillTint="66"/>
                    <w:spacing w:after="0" w:line="240" w:lineRule="auto"/>
                    <w:ind w:left="142" w:hanging="153"/>
                    <w:rPr>
                      <w:rFonts w:ascii="Bookman Old Style" w:hAnsi="Bookman Old Style"/>
                      <w:sz w:val="18"/>
                      <w:szCs w:val="18"/>
                    </w:rPr>
                  </w:pPr>
                  <w:r w:rsidRPr="00436A05">
                    <w:rPr>
                      <w:rFonts w:ascii="Bookman Old Style" w:hAnsi="Bookman Old Style" w:cs="Arial"/>
                      <w:color w:val="222222"/>
                      <w:sz w:val="18"/>
                      <w:szCs w:val="18"/>
                    </w:rPr>
                    <w:t>Fin 2011, il y avait par ailleurs 190.423 colons dans les quartiers israéliens de Jérusalem Est.</w:t>
                  </w:r>
                </w:p>
                <w:p w:rsidR="002110E7" w:rsidRPr="00436A05" w:rsidRDefault="002110E7" w:rsidP="0060048A">
                  <w:pPr>
                    <w:pStyle w:val="Paragraphedeliste"/>
                    <w:numPr>
                      <w:ilvl w:val="0"/>
                      <w:numId w:val="3"/>
                    </w:numPr>
                    <w:shd w:val="clear" w:color="auto" w:fill="D6E3BC" w:themeFill="accent3" w:themeFillTint="66"/>
                    <w:spacing w:after="0" w:line="240" w:lineRule="auto"/>
                    <w:ind w:left="142" w:hanging="153"/>
                    <w:rPr>
                      <w:rFonts w:ascii="Bookman Old Style" w:hAnsi="Bookman Old Style"/>
                      <w:sz w:val="18"/>
                      <w:szCs w:val="18"/>
                    </w:rPr>
                  </w:pPr>
                  <w:r w:rsidRPr="00436A05">
                    <w:rPr>
                      <w:rFonts w:ascii="Bookman Old Style" w:hAnsi="Bookman Old Style" w:cs="Arial"/>
                      <w:color w:val="222222"/>
                      <w:sz w:val="18"/>
                      <w:szCs w:val="18"/>
                    </w:rPr>
                    <w:t>Les expulsions de maison, la non délivrance de permis de construire par les autorités d’occupation sont un problème majeur</w:t>
                  </w:r>
                </w:p>
                <w:p w:rsidR="002110E7" w:rsidRPr="00436A05" w:rsidRDefault="002110E7" w:rsidP="0060048A">
                  <w:pPr>
                    <w:pStyle w:val="Paragraphedeliste"/>
                    <w:numPr>
                      <w:ilvl w:val="0"/>
                      <w:numId w:val="3"/>
                    </w:numPr>
                    <w:shd w:val="clear" w:color="auto" w:fill="D6E3BC" w:themeFill="accent3" w:themeFillTint="66"/>
                    <w:spacing w:after="0" w:line="240" w:lineRule="auto"/>
                    <w:ind w:left="142" w:hanging="153"/>
                    <w:rPr>
                      <w:rFonts w:ascii="Bookman Old Style" w:hAnsi="Bookman Old Style"/>
                      <w:sz w:val="18"/>
                      <w:szCs w:val="18"/>
                    </w:rPr>
                  </w:pPr>
                  <w:r w:rsidRPr="00436A05">
                    <w:rPr>
                      <w:rFonts w:ascii="Bookman Old Style" w:hAnsi="Bookman Old Style" w:cs="Arial"/>
                      <w:color w:val="222222"/>
                      <w:sz w:val="18"/>
                      <w:szCs w:val="18"/>
                    </w:rPr>
                    <w:t xml:space="preserve">Le Mur (illégal) de l’Apartheid a exclu de Jérusalem les quartiers les plus densément peuplés de Palestiniens. </w:t>
                  </w:r>
                </w:p>
                <w:p w:rsidR="002110E7" w:rsidRPr="00436A05" w:rsidRDefault="002110E7" w:rsidP="0060048A">
                  <w:pPr>
                    <w:pStyle w:val="Paragraphedeliste"/>
                    <w:numPr>
                      <w:ilvl w:val="0"/>
                      <w:numId w:val="3"/>
                    </w:numPr>
                    <w:shd w:val="clear" w:color="auto" w:fill="D6E3BC" w:themeFill="accent3" w:themeFillTint="66"/>
                    <w:spacing w:after="0" w:line="240" w:lineRule="auto"/>
                    <w:ind w:left="142" w:hanging="153"/>
                    <w:rPr>
                      <w:rFonts w:ascii="Bookman Old Style" w:hAnsi="Bookman Old Style"/>
                      <w:sz w:val="18"/>
                      <w:szCs w:val="18"/>
                    </w:rPr>
                  </w:pPr>
                  <w:r w:rsidRPr="00436A05">
                    <w:rPr>
                      <w:rFonts w:ascii="Bookman Old Style" w:hAnsi="Bookman Old Style" w:cs="Arial"/>
                      <w:color w:val="222222"/>
                      <w:sz w:val="18"/>
                      <w:szCs w:val="18"/>
                    </w:rPr>
                    <w:t>En 2007, 67% de la population non juive vivait sous le seuil de pauvreté</w:t>
                  </w:r>
                </w:p>
                <w:p w:rsidR="002110E7" w:rsidRPr="00436A05" w:rsidRDefault="002110E7" w:rsidP="0060048A">
                  <w:pPr>
                    <w:pStyle w:val="Paragraphedeliste"/>
                    <w:numPr>
                      <w:ilvl w:val="0"/>
                      <w:numId w:val="3"/>
                    </w:numPr>
                    <w:shd w:val="clear" w:color="auto" w:fill="D6E3BC" w:themeFill="accent3" w:themeFillTint="66"/>
                    <w:spacing w:after="0" w:line="240" w:lineRule="auto"/>
                    <w:ind w:left="142" w:hanging="153"/>
                    <w:rPr>
                      <w:rFonts w:ascii="Bookman Old Style" w:hAnsi="Bookman Old Style"/>
                      <w:sz w:val="18"/>
                      <w:szCs w:val="18"/>
                    </w:rPr>
                  </w:pPr>
                  <w:r w:rsidRPr="00436A05">
                    <w:rPr>
                      <w:rFonts w:ascii="Bookman Old Style" w:hAnsi="Bookman Old Style" w:cs="Arial"/>
                      <w:color w:val="222222"/>
                      <w:sz w:val="18"/>
                      <w:szCs w:val="18"/>
                    </w:rPr>
                    <w:t xml:space="preserve">Le revenu annuel d’un palestinien de Jérusalem est 8 fois inférieur à celui d’un israélien. </w:t>
                  </w:r>
                </w:p>
                <w:p w:rsidR="002110E7" w:rsidRPr="00436A05" w:rsidRDefault="000B07DA" w:rsidP="0060048A">
                  <w:pPr>
                    <w:pStyle w:val="Paragraphedeliste"/>
                    <w:numPr>
                      <w:ilvl w:val="0"/>
                      <w:numId w:val="3"/>
                    </w:numPr>
                    <w:shd w:val="clear" w:color="auto" w:fill="D6E3BC" w:themeFill="accent3" w:themeFillTint="66"/>
                    <w:spacing w:after="0" w:line="240" w:lineRule="auto"/>
                    <w:ind w:left="142" w:hanging="153"/>
                    <w:rPr>
                      <w:rFonts w:ascii="Bookman Old Style" w:hAnsi="Bookman Old Style"/>
                      <w:sz w:val="18"/>
                      <w:szCs w:val="18"/>
                    </w:rPr>
                  </w:pPr>
                  <w:r w:rsidRPr="00436A05">
                    <w:rPr>
                      <w:rFonts w:ascii="Bookman Old Style" w:hAnsi="Bookman Old Style" w:cs="Arial"/>
                      <w:color w:val="222222"/>
                      <w:sz w:val="18"/>
                      <w:szCs w:val="18"/>
                    </w:rPr>
                    <w:t xml:space="preserve">En 2008  </w:t>
                  </w:r>
                  <w:r w:rsidR="002110E7" w:rsidRPr="00436A05">
                    <w:rPr>
                      <w:rFonts w:ascii="Bookman Old Style" w:hAnsi="Bookman Old Style" w:cs="Arial"/>
                      <w:color w:val="222222"/>
                      <w:sz w:val="18"/>
                      <w:szCs w:val="18"/>
                    </w:rPr>
                    <w:t>74% des enfants non juifs</w:t>
                  </w:r>
                  <w:r w:rsidR="0060048A" w:rsidRPr="00436A05">
                    <w:rPr>
                      <w:rFonts w:ascii="Bookman Old Style" w:hAnsi="Bookman Old Style" w:cs="Arial"/>
                      <w:color w:val="222222"/>
                      <w:sz w:val="18"/>
                      <w:szCs w:val="18"/>
                    </w:rPr>
                    <w:t xml:space="preserve"> à </w:t>
                  </w:r>
                  <w:r w:rsidR="005E7674" w:rsidRPr="00436A05">
                    <w:rPr>
                      <w:rFonts w:ascii="Bookman Old Style" w:hAnsi="Bookman Old Style" w:cs="Arial"/>
                      <w:color w:val="222222"/>
                      <w:sz w:val="18"/>
                      <w:szCs w:val="18"/>
                    </w:rPr>
                    <w:t xml:space="preserve">Jérusalem </w:t>
                  </w:r>
                  <w:r w:rsidR="002110E7" w:rsidRPr="00436A05">
                    <w:rPr>
                      <w:rFonts w:ascii="Bookman Old Style" w:hAnsi="Bookman Old Style" w:cs="Arial"/>
                      <w:color w:val="222222"/>
                      <w:sz w:val="18"/>
                      <w:szCs w:val="18"/>
                    </w:rPr>
                    <w:t xml:space="preserve"> vivaient sous le seuil de pauvreté contre 47% des enfants juifs</w:t>
                  </w:r>
                </w:p>
              </w:txbxContent>
            </v:textbox>
          </v:shape>
        </w:pict>
      </w:r>
      <w:r>
        <w:rPr>
          <w:rFonts w:ascii="Bookman Old Style" w:hAnsi="Bookman Old Style"/>
          <w:b/>
          <w:noProof/>
          <w:lang w:eastAsia="fr-FR"/>
        </w:rPr>
        <w:pict>
          <v:shape id="Zone de texte 8" o:spid="_x0000_s1031" type="#_x0000_t202" style="position:absolute;left:0;text-align:left;margin-left:254.95pt;margin-top:2.35pt;width:310.8pt;height:320.4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" fillcolor="#daeef3 [664]" stroked="f" strokeweight=".5pt">
            <v:textbox>
              <w:txbxContent>
                <w:p w:rsidR="003E6ED4" w:rsidRPr="00643B4C" w:rsidRDefault="00044197" w:rsidP="00A855D0">
                  <w:pPr>
                    <w:spacing w:after="0" w:line="240" w:lineRule="auto"/>
                    <w:jc w:val="center"/>
                    <w:rPr>
                      <w:rFonts w:ascii="Bookman Old Style" w:hAnsi="Bookman Old Style"/>
                      <w:b/>
                      <w:sz w:val="26"/>
                      <w:szCs w:val="26"/>
                    </w:rPr>
                  </w:pPr>
                  <w:r>
                    <w:rPr>
                      <w:rFonts w:ascii="Bookman Old Style" w:hAnsi="Bookman Old Style"/>
                      <w:b/>
                      <w:sz w:val="26"/>
                      <w:szCs w:val="26"/>
                    </w:rPr>
                    <w:t xml:space="preserve">Les </w:t>
                  </w:r>
                  <w:r w:rsidR="00643B4C" w:rsidRPr="00643B4C">
                    <w:rPr>
                      <w:rFonts w:ascii="Bookman Old Style" w:hAnsi="Bookman Old Style"/>
                      <w:b/>
                      <w:sz w:val="26"/>
                      <w:szCs w:val="26"/>
                    </w:rPr>
                    <w:t>Palestiniens de 1948</w:t>
                  </w:r>
                </w:p>
                <w:p w:rsidR="00643B4C" w:rsidRPr="00640D87" w:rsidRDefault="005E7674" w:rsidP="00436A05">
                  <w:pPr>
                    <w:spacing w:before="40" w:after="0" w:line="240" w:lineRule="auto"/>
                    <w:rPr>
                      <w:rFonts w:ascii="Bookman Old Style" w:hAnsi="Bookman Old Style"/>
                      <w:sz w:val="18"/>
                      <w:szCs w:val="18"/>
                    </w:rPr>
                  </w:pPr>
                  <w:r w:rsidRPr="00640D87">
                    <w:rPr>
                      <w:rFonts w:ascii="Bookman Old Style" w:hAnsi="Bookman Old Style"/>
                      <w:sz w:val="18"/>
                      <w:szCs w:val="18"/>
                    </w:rPr>
                    <w:t xml:space="preserve">Ce sont les Palestiniens qui in échappé au nettoyage ethnique pratiqué à partir de 1948, Ils représentent 20% de la population israélienne et vivent essentiellement </w:t>
                  </w:r>
                  <w:r w:rsidR="00436A05" w:rsidRPr="00640D87">
                    <w:rPr>
                      <w:rFonts w:ascii="Bookman Old Style" w:hAnsi="Bookman Old Style"/>
                      <w:sz w:val="18"/>
                      <w:szCs w:val="18"/>
                    </w:rPr>
                    <w:t>en Galilée, dans le Néguev et dans les villes mixtes Jaffa, Ramleh et Lod.</w:t>
                  </w:r>
                  <w:r w:rsidR="00640D87">
                    <w:rPr>
                      <w:rFonts w:ascii="Bookman Old Style" w:hAnsi="Bookman Old Style"/>
                      <w:sz w:val="18"/>
                      <w:szCs w:val="18"/>
                    </w:rPr>
                    <w:t xml:space="preserve"> De 1948 à 1966, ils ont vécu sous administration militaire  contrairement aux israéliens juifs. </w:t>
                  </w:r>
                </w:p>
                <w:p w:rsidR="00436A05" w:rsidRPr="00640D87" w:rsidRDefault="00436A05" w:rsidP="00436A05">
                  <w:pPr>
                    <w:spacing w:before="40" w:after="0" w:line="240" w:lineRule="auto"/>
                    <w:rPr>
                      <w:rFonts w:ascii="Bookman Old Style" w:hAnsi="Bookman Old Style"/>
                      <w:sz w:val="18"/>
                      <w:szCs w:val="18"/>
                    </w:rPr>
                  </w:pPr>
                  <w:r w:rsidRPr="00640D87">
                    <w:rPr>
                      <w:rFonts w:ascii="Bookman Old Style" w:hAnsi="Bookman Old Style"/>
                      <w:sz w:val="18"/>
                      <w:szCs w:val="18"/>
                    </w:rPr>
                    <w:t>Leur taux de chômage est plus important, ils sont  employés dans les secteurs les moins rémunérés bâtiment, agriculture et sont sous représentés dans la fonction publique.</w:t>
                  </w:r>
                </w:p>
                <w:p w:rsidR="00436A05" w:rsidRPr="00640D87" w:rsidRDefault="00436A05" w:rsidP="00436A05">
                  <w:pPr>
                    <w:spacing w:before="40" w:after="0" w:line="240" w:lineRule="auto"/>
                    <w:rPr>
                      <w:rFonts w:ascii="Bookman Old Style" w:hAnsi="Bookman Old Style"/>
                      <w:sz w:val="18"/>
                      <w:szCs w:val="18"/>
                    </w:rPr>
                  </w:pPr>
                  <w:r w:rsidRPr="00640D87">
                    <w:rPr>
                      <w:rFonts w:ascii="Bookman Old Style" w:hAnsi="Bookman Old Style"/>
                      <w:sz w:val="18"/>
                      <w:szCs w:val="18"/>
                    </w:rPr>
                    <w:t xml:space="preserve">De nombreux secteurs sont fermés aux palestiniens de 1948 pour des raisons de sécurité : la banque d’Israël, la direction de la </w:t>
                  </w:r>
                  <w:r w:rsidR="008959BB" w:rsidRPr="00640D87">
                    <w:rPr>
                      <w:rFonts w:ascii="Bookman Old Style" w:hAnsi="Bookman Old Style"/>
                      <w:sz w:val="18"/>
                      <w:szCs w:val="18"/>
                    </w:rPr>
                    <w:t>télévision</w:t>
                  </w:r>
                  <w:r w:rsidRPr="00640D87">
                    <w:rPr>
                      <w:rFonts w:ascii="Bookman Old Style" w:hAnsi="Bookman Old Style"/>
                      <w:sz w:val="18"/>
                      <w:szCs w:val="18"/>
                    </w:rPr>
                    <w:t xml:space="preserve"> et de la radio, l’administration de lutte contre la drogue, la direction des parcs naturels, des antiquités nationales…..</w:t>
                  </w:r>
                </w:p>
                <w:p w:rsidR="00436A05" w:rsidRPr="00640D87" w:rsidRDefault="00436A05" w:rsidP="00436A05">
                  <w:pPr>
                    <w:spacing w:before="40" w:after="0" w:line="240" w:lineRule="auto"/>
                    <w:rPr>
                      <w:rFonts w:ascii="Bookman Old Style" w:hAnsi="Bookman Old Style"/>
                      <w:sz w:val="18"/>
                      <w:szCs w:val="18"/>
                    </w:rPr>
                  </w:pPr>
                  <w:r w:rsidRPr="00640D87">
                    <w:rPr>
                      <w:rFonts w:ascii="Bookman Old Style" w:hAnsi="Bookman Old Style"/>
                      <w:sz w:val="18"/>
                      <w:szCs w:val="18"/>
                    </w:rPr>
                    <w:t>52% des palestiniens de 1948 vivent sous le seuil de pauvreté contre 16% des juifs israéliens</w:t>
                  </w:r>
                </w:p>
                <w:p w:rsidR="00436A05" w:rsidRPr="00640D87" w:rsidRDefault="00436A05" w:rsidP="00436A05">
                  <w:pPr>
                    <w:spacing w:before="40" w:after="0" w:line="240" w:lineRule="auto"/>
                    <w:rPr>
                      <w:rFonts w:ascii="Bookman Old Style" w:hAnsi="Bookman Old Style"/>
                      <w:b/>
                      <w:sz w:val="18"/>
                      <w:szCs w:val="18"/>
                    </w:rPr>
                  </w:pPr>
                  <w:r w:rsidRPr="00640D87">
                    <w:rPr>
                      <w:rFonts w:ascii="Bookman Old Style" w:hAnsi="Bookman Old Style"/>
                      <w:b/>
                      <w:sz w:val="18"/>
                      <w:szCs w:val="18"/>
                    </w:rPr>
                    <w:t>Les femmes et le travail</w:t>
                  </w:r>
                </w:p>
                <w:p w:rsidR="00436A05" w:rsidRPr="00640D87" w:rsidRDefault="00436A05" w:rsidP="00436A05">
                  <w:pPr>
                    <w:spacing w:before="40" w:after="0" w:line="240" w:lineRule="auto"/>
                    <w:rPr>
                      <w:rFonts w:ascii="Bookman Old Style" w:hAnsi="Bookman Old Style"/>
                      <w:sz w:val="18"/>
                      <w:szCs w:val="18"/>
                    </w:rPr>
                  </w:pPr>
                  <w:r w:rsidRPr="00640D87">
                    <w:rPr>
                      <w:rFonts w:ascii="Bookman Old Style" w:hAnsi="Bookman Old Style"/>
                      <w:sz w:val="18"/>
                      <w:szCs w:val="18"/>
                    </w:rPr>
                    <w:t>Une grande majorité est exclue du marché du travail</w:t>
                  </w:r>
                  <w:r w:rsidR="008959BB" w:rsidRPr="00640D87">
                    <w:rPr>
                      <w:rFonts w:ascii="Bookman Old Style" w:hAnsi="Bookman Old Style"/>
                      <w:sz w:val="18"/>
                      <w:szCs w:val="18"/>
                    </w:rPr>
                    <w:t> : moins de 20% sont comptabilisées dans la population active, le plus souvent dans des emplois subalternes et à temps partiel. Les principaux obstacles rencontrés</w:t>
                  </w:r>
                </w:p>
                <w:p w:rsidR="008959BB" w:rsidRPr="00640D87" w:rsidRDefault="008959BB" w:rsidP="00640D87">
                  <w:pPr>
                    <w:pStyle w:val="Paragraphedeliste"/>
                    <w:numPr>
                      <w:ilvl w:val="0"/>
                      <w:numId w:val="7"/>
                    </w:numPr>
                    <w:tabs>
                      <w:tab w:val="left" w:pos="284"/>
                    </w:tabs>
                    <w:spacing w:before="40" w:after="0" w:line="240" w:lineRule="auto"/>
                    <w:ind w:left="142" w:hanging="142"/>
                    <w:rPr>
                      <w:rFonts w:ascii="Bookman Old Style" w:hAnsi="Bookman Old Style"/>
                      <w:sz w:val="17"/>
                      <w:szCs w:val="17"/>
                    </w:rPr>
                  </w:pPr>
                  <w:r w:rsidRPr="00640D87">
                    <w:rPr>
                      <w:rFonts w:ascii="Bookman Old Style" w:hAnsi="Bookman Old Style"/>
                      <w:sz w:val="17"/>
                      <w:szCs w:val="17"/>
                    </w:rPr>
                    <w:t>Les restrictions sociale</w:t>
                  </w:r>
                  <w:r w:rsidR="00640D87" w:rsidRPr="00640D87">
                    <w:rPr>
                      <w:rFonts w:ascii="Bookman Old Style" w:hAnsi="Bookman Old Style"/>
                      <w:sz w:val="17"/>
                      <w:szCs w:val="17"/>
                    </w:rPr>
                    <w:t>s</w:t>
                  </w:r>
                  <w:r w:rsidRPr="00640D87">
                    <w:rPr>
                      <w:rFonts w:ascii="Bookman Old Style" w:hAnsi="Bookman Old Style"/>
                      <w:sz w:val="17"/>
                      <w:szCs w:val="17"/>
                    </w:rPr>
                    <w:t> : accès réduit aux transports, pas de garde d’enfants, p</w:t>
                  </w:r>
                  <w:r w:rsidR="00640D87" w:rsidRPr="00640D87">
                    <w:rPr>
                      <w:rFonts w:ascii="Bookman Old Style" w:hAnsi="Bookman Old Style"/>
                      <w:sz w:val="17"/>
                      <w:szCs w:val="17"/>
                    </w:rPr>
                    <w:t>as de zone industrielle à proximité</w:t>
                  </w:r>
                </w:p>
                <w:p w:rsidR="008959BB" w:rsidRPr="00640D87" w:rsidRDefault="008959BB" w:rsidP="00640D87">
                  <w:pPr>
                    <w:pStyle w:val="Paragraphedeliste"/>
                    <w:numPr>
                      <w:ilvl w:val="0"/>
                      <w:numId w:val="7"/>
                    </w:numPr>
                    <w:tabs>
                      <w:tab w:val="left" w:pos="284"/>
                    </w:tabs>
                    <w:spacing w:before="40" w:after="0" w:line="240" w:lineRule="auto"/>
                    <w:ind w:left="142" w:hanging="142"/>
                    <w:rPr>
                      <w:rFonts w:ascii="Bookman Old Style" w:hAnsi="Bookman Old Style"/>
                      <w:sz w:val="17"/>
                      <w:szCs w:val="17"/>
                    </w:rPr>
                  </w:pPr>
                  <w:r w:rsidRPr="00640D87">
                    <w:rPr>
                      <w:rFonts w:ascii="Bookman Old Style" w:hAnsi="Bookman Old Style"/>
                      <w:sz w:val="17"/>
                      <w:szCs w:val="17"/>
                    </w:rPr>
                    <w:t>Le travail non déclaré et la précarité : absence de contrat de travail, absence de droits sociaux</w:t>
                  </w:r>
                  <w:r w:rsidR="00640D87" w:rsidRPr="00640D87">
                    <w:rPr>
                      <w:rFonts w:ascii="Bookman Old Style" w:hAnsi="Bookman Old Style"/>
                      <w:sz w:val="17"/>
                      <w:szCs w:val="17"/>
                    </w:rPr>
                    <w:t>, salaire en dessous du minimum</w:t>
                  </w:r>
                </w:p>
                <w:p w:rsidR="00640D87" w:rsidRPr="00640D87" w:rsidRDefault="00640D87" w:rsidP="00640D87">
                  <w:pPr>
                    <w:pStyle w:val="Paragraphedeliste"/>
                    <w:numPr>
                      <w:ilvl w:val="0"/>
                      <w:numId w:val="7"/>
                    </w:numPr>
                    <w:tabs>
                      <w:tab w:val="left" w:pos="284"/>
                    </w:tabs>
                    <w:spacing w:before="40" w:after="0" w:line="240" w:lineRule="auto"/>
                    <w:ind w:left="142" w:hanging="142"/>
                    <w:rPr>
                      <w:rFonts w:ascii="Bookman Old Style" w:hAnsi="Bookman Old Style"/>
                      <w:sz w:val="17"/>
                      <w:szCs w:val="17"/>
                    </w:rPr>
                  </w:pPr>
                  <w:r w:rsidRPr="00640D87">
                    <w:rPr>
                      <w:rFonts w:ascii="Bookman Old Style" w:hAnsi="Bookman Old Style"/>
                      <w:sz w:val="17"/>
                      <w:szCs w:val="17"/>
                    </w:rPr>
                    <w:t xml:space="preserve">L’absence de défense syndicale : la </w:t>
                  </w:r>
                  <w:proofErr w:type="spellStart"/>
                  <w:r w:rsidRPr="00640D87">
                    <w:rPr>
                      <w:rFonts w:ascii="Bookman Old Style" w:hAnsi="Bookman Old Style"/>
                      <w:sz w:val="17"/>
                      <w:szCs w:val="17"/>
                    </w:rPr>
                    <w:t>Histadrut</w:t>
                  </w:r>
                  <w:proofErr w:type="spellEnd"/>
                  <w:r w:rsidRPr="00640D87">
                    <w:rPr>
                      <w:rFonts w:ascii="Bookman Old Style" w:hAnsi="Bookman Old Style"/>
                      <w:sz w:val="17"/>
                      <w:szCs w:val="17"/>
                    </w:rPr>
                    <w:t xml:space="preserve"> et le </w:t>
                  </w:r>
                  <w:proofErr w:type="spellStart"/>
                  <w:r w:rsidRPr="00640D87">
                    <w:rPr>
                      <w:rFonts w:ascii="Bookman Old Style" w:hAnsi="Bookman Old Style"/>
                      <w:sz w:val="17"/>
                      <w:szCs w:val="17"/>
                    </w:rPr>
                    <w:t>Naamat</w:t>
                  </w:r>
                  <w:proofErr w:type="spellEnd"/>
                  <w:r w:rsidRPr="00640D87">
                    <w:rPr>
                      <w:rFonts w:ascii="Bookman Old Style" w:hAnsi="Bookman Old Style"/>
                      <w:sz w:val="17"/>
                      <w:szCs w:val="17"/>
                    </w:rPr>
                    <w:t xml:space="preserve"> (organisation féminine) n’a pas de structure parmi les</w:t>
                  </w:r>
                  <w:r>
                    <w:rPr>
                      <w:rFonts w:ascii="Bookman Old Style" w:hAnsi="Bookman Old Style"/>
                      <w:sz w:val="18"/>
                      <w:szCs w:val="18"/>
                    </w:rPr>
                    <w:t xml:space="preserve"> </w:t>
                  </w:r>
                  <w:r w:rsidRPr="00640D87">
                    <w:rPr>
                      <w:rFonts w:ascii="Bookman Old Style" w:hAnsi="Bookman Old Style"/>
                      <w:sz w:val="17"/>
                      <w:szCs w:val="17"/>
                    </w:rPr>
                    <w:t>palestiniennes de 1948, alors qu’elles sont soumises à des inégalités criantes</w:t>
                  </w:r>
                </w:p>
                <w:p w:rsidR="00436A05" w:rsidRPr="005E7674" w:rsidRDefault="00436A05" w:rsidP="00436A05">
                  <w:pPr>
                    <w:spacing w:before="40" w:after="0" w:line="240" w:lineRule="auto"/>
                    <w:rPr>
                      <w:rFonts w:ascii="Bookman Old Style" w:hAnsi="Bookman Old Style"/>
                      <w:sz w:val="21"/>
                      <w:szCs w:val="21"/>
                    </w:rPr>
                  </w:pPr>
                </w:p>
                <w:p w:rsidR="00436A05" w:rsidRDefault="00436A05"/>
              </w:txbxContent>
            </v:textbox>
          </v:shape>
        </w:pict>
      </w:r>
    </w:p>
    <w:p w:rsidR="006022D3" w:rsidRPr="00110DF5" w:rsidRDefault="006022D3" w:rsidP="00EA5437">
      <w:pPr>
        <w:jc w:val="both"/>
        <w:rPr>
          <w:rFonts w:ascii="Bookman Old Style" w:hAnsi="Bookman Old Style"/>
          <w:b/>
        </w:rPr>
      </w:pPr>
    </w:p>
    <w:p w:rsidR="006022D3" w:rsidRPr="00110DF5" w:rsidRDefault="006022D3" w:rsidP="003E6ED4">
      <w:pPr>
        <w:jc w:val="center"/>
        <w:rPr>
          <w:rFonts w:ascii="Bookman Old Style" w:hAnsi="Bookman Old Style"/>
          <w:b/>
        </w:rPr>
      </w:pPr>
    </w:p>
    <w:p w:rsidR="006022D3" w:rsidRPr="00110DF5" w:rsidRDefault="006022D3" w:rsidP="003E6ED4">
      <w:pPr>
        <w:jc w:val="center"/>
        <w:rPr>
          <w:rFonts w:ascii="Bookman Old Style" w:hAnsi="Bookman Old Style"/>
          <w:b/>
        </w:rPr>
      </w:pPr>
    </w:p>
    <w:p w:rsidR="006022D3" w:rsidRPr="00110DF5" w:rsidRDefault="006022D3" w:rsidP="003E6ED4">
      <w:pPr>
        <w:jc w:val="center"/>
        <w:rPr>
          <w:rFonts w:ascii="Bookman Old Style" w:hAnsi="Bookman Old Style"/>
          <w:b/>
        </w:rPr>
      </w:pPr>
    </w:p>
    <w:p w:rsidR="006022D3" w:rsidRPr="00110DF5" w:rsidRDefault="006022D3" w:rsidP="003E6ED4">
      <w:pPr>
        <w:jc w:val="center"/>
        <w:rPr>
          <w:rFonts w:ascii="Bookman Old Style" w:hAnsi="Bookman Old Style"/>
          <w:b/>
        </w:rPr>
      </w:pPr>
    </w:p>
    <w:p w:rsidR="006022D3" w:rsidRPr="00110DF5" w:rsidRDefault="006022D3" w:rsidP="003E6ED4">
      <w:pPr>
        <w:jc w:val="center"/>
        <w:rPr>
          <w:rFonts w:ascii="Bookman Old Style" w:hAnsi="Bookman Old Style"/>
          <w:b/>
        </w:rPr>
      </w:pPr>
    </w:p>
    <w:p w:rsidR="006022D3" w:rsidRPr="00110DF5" w:rsidRDefault="006022D3" w:rsidP="003E6ED4">
      <w:pPr>
        <w:jc w:val="center"/>
        <w:rPr>
          <w:rFonts w:ascii="Bookman Old Style" w:hAnsi="Bookman Old Style"/>
          <w:b/>
        </w:rPr>
      </w:pPr>
    </w:p>
    <w:p w:rsidR="006022D3" w:rsidRPr="00110DF5" w:rsidRDefault="006022D3" w:rsidP="003E6ED4">
      <w:pPr>
        <w:jc w:val="center"/>
        <w:rPr>
          <w:rFonts w:ascii="Bookman Old Style" w:hAnsi="Bookman Old Style"/>
          <w:b/>
        </w:rPr>
      </w:pPr>
    </w:p>
    <w:p w:rsidR="006022D3" w:rsidRPr="00110DF5" w:rsidRDefault="006022D3" w:rsidP="003E6ED4">
      <w:pPr>
        <w:jc w:val="center"/>
        <w:rPr>
          <w:rFonts w:ascii="Bookman Old Style" w:hAnsi="Bookman Old Style"/>
          <w:b/>
        </w:rPr>
      </w:pPr>
    </w:p>
    <w:p w:rsidR="006022D3" w:rsidRPr="00110DF5" w:rsidRDefault="006022D3" w:rsidP="003E6ED4">
      <w:pPr>
        <w:jc w:val="center"/>
        <w:rPr>
          <w:rFonts w:ascii="Bookman Old Style" w:hAnsi="Bookman Old Style"/>
          <w:b/>
        </w:rPr>
      </w:pPr>
    </w:p>
    <w:p w:rsidR="006022D3" w:rsidRPr="00110DF5" w:rsidRDefault="00F3592B" w:rsidP="003E6ED4">
      <w:pPr>
        <w:jc w:val="center"/>
        <w:rPr>
          <w:rFonts w:ascii="Bookman Old Style" w:hAnsi="Bookman Old Style"/>
          <w:b/>
        </w:rPr>
      </w:pPr>
      <w:r>
        <w:rPr>
          <w:rFonts w:ascii="Bookman Old Style" w:hAnsi="Bookman Old Style"/>
          <w:b/>
          <w:noProof/>
          <w:lang w:eastAsia="fr-FR"/>
        </w:rPr>
        <w:pict>
          <v:shape id="Zone de texte 12" o:spid="_x0000_s1032" type="#_x0000_t202" style="position:absolute;left:0;text-align:left;margin-left:-1.25pt;margin-top:8.6pt;width:256.2pt;height:164.4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" fillcolor="#f2dbdb [661]" stroked="f" strokeweight=".5pt">
            <v:textbox>
              <w:txbxContent>
                <w:p w:rsidR="00355BF0" w:rsidRDefault="00355BF0" w:rsidP="00355BF0">
                  <w:pPr>
                    <w:spacing w:after="0" w:line="240" w:lineRule="auto"/>
                    <w:rPr>
                      <w:rFonts w:ascii="Bookman Old Style" w:hAnsi="Bookman Old Style"/>
                      <w:sz w:val="18"/>
                      <w:szCs w:val="18"/>
                    </w:rPr>
                  </w:pPr>
                  <w:r>
                    <w:rPr>
                      <w:rFonts w:ascii="Bookman Old Style" w:hAnsi="Bookman Old Style"/>
                      <w:b/>
                      <w:sz w:val="18"/>
                      <w:szCs w:val="18"/>
                    </w:rPr>
                    <w:t xml:space="preserve">Message </w:t>
                  </w:r>
                  <w:r w:rsidRPr="00355BF0">
                    <w:rPr>
                      <w:rFonts w:ascii="Bookman Old Style" w:hAnsi="Bookman Old Style"/>
                      <w:b/>
                      <w:sz w:val="18"/>
                      <w:szCs w:val="18"/>
                    </w:rPr>
                    <w:t>de Salah A.K</w:t>
                  </w:r>
                  <w:r w:rsidRPr="00355BF0">
                    <w:rPr>
                      <w:rFonts w:ascii="Bookman Old Style" w:hAnsi="Bookman Old Style"/>
                      <w:sz w:val="18"/>
                      <w:szCs w:val="18"/>
                    </w:rPr>
                    <w:t xml:space="preserve"> syndicaliste depuis 30 ans, un des premiers adhérents à la </w:t>
                  </w:r>
                  <w:r w:rsidRPr="00355BF0">
                    <w:rPr>
                      <w:rFonts w:ascii="Bookman Old Style" w:hAnsi="Bookman Old Style"/>
                      <w:b/>
                      <w:sz w:val="18"/>
                      <w:szCs w:val="18"/>
                    </w:rPr>
                    <w:t>PGFTU</w:t>
                  </w:r>
                  <w:r>
                    <w:rPr>
                      <w:rFonts w:ascii="Bookman Old Style" w:hAnsi="Bookman Old Style"/>
                      <w:sz w:val="18"/>
                      <w:szCs w:val="18"/>
                    </w:rPr>
                    <w:t xml:space="preserve"> « J’invite les militants syndicalistes français à venir en Palestine. Il faut venir sur place pour comprendre la réalité….voir les check-points, comprendre la situation concrète des travailleurs palestiniens, les autorisations de travail, les indemnités, les assurances, le salaire, les droits syndicaux etc…. Non seulement pour rencontrer les syndicats palestiniens mais pour qu’ils se déplacent sur les lieux de travail afin d’avoir une vision globale.</w:t>
                  </w:r>
                </w:p>
                <w:p w:rsidR="00355BF0" w:rsidRPr="00355BF0" w:rsidRDefault="00355BF0" w:rsidP="00355BF0">
                  <w:pPr>
                    <w:spacing w:after="0" w:line="240" w:lineRule="auto"/>
                    <w:rPr>
                      <w:rFonts w:ascii="Bookman Old Style" w:hAnsi="Bookman Old Style"/>
                      <w:sz w:val="18"/>
                      <w:szCs w:val="18"/>
                    </w:rPr>
                  </w:pPr>
                  <w:r>
                    <w:rPr>
                      <w:rFonts w:ascii="Bookman Old Style" w:hAnsi="Bookman Old Style"/>
                      <w:sz w:val="18"/>
                      <w:szCs w:val="18"/>
                    </w:rPr>
                    <w:t xml:space="preserve">C’est vrai qu’il y a une </w:t>
                  </w:r>
                  <w:r w:rsidR="00FD6027">
                    <w:rPr>
                      <w:rFonts w:ascii="Bookman Old Style" w:hAnsi="Bookman Old Style"/>
                      <w:sz w:val="18"/>
                      <w:szCs w:val="18"/>
                    </w:rPr>
                    <w:t xml:space="preserve">autorité palestinienne, mais elle ne contrôle rien…. </w:t>
                  </w:r>
                  <w:r w:rsidR="00FD6027" w:rsidRPr="00FD6027">
                    <w:rPr>
                      <w:rFonts w:ascii="Bookman Old Style" w:hAnsi="Bookman Old Style"/>
                      <w:b/>
                      <w:sz w:val="18"/>
                      <w:szCs w:val="18"/>
                    </w:rPr>
                    <w:t>Il y a une occupation qui décide de tout</w:t>
                  </w:r>
                  <w:r w:rsidR="00FD6027">
                    <w:rPr>
                      <w:rFonts w:ascii="Bookman Old Style" w:hAnsi="Bookman Old Style"/>
                      <w:sz w:val="18"/>
                      <w:szCs w:val="18"/>
                    </w:rPr>
                    <w:t xml:space="preserve">, qui divise les travailleurs, qui les exploite, qui nie tous leurs droits en tant qu’ouvriers, salariés…. </w:t>
                  </w:r>
                </w:p>
              </w:txbxContent>
            </v:textbox>
          </v:shape>
        </w:pict>
      </w:r>
    </w:p>
    <w:p w:rsidR="006022D3" w:rsidRPr="00110DF5" w:rsidRDefault="006022D3" w:rsidP="003E6ED4">
      <w:pPr>
        <w:jc w:val="center"/>
        <w:rPr>
          <w:rFonts w:ascii="Bookman Old Style" w:hAnsi="Bookman Old Style"/>
          <w:b/>
        </w:rPr>
      </w:pPr>
    </w:p>
    <w:p w:rsidR="006022D3" w:rsidRPr="00110DF5" w:rsidRDefault="00F3592B" w:rsidP="003E6ED4">
      <w:pPr>
        <w:jc w:val="center"/>
        <w:rPr>
          <w:rFonts w:ascii="Bookman Old Style" w:hAnsi="Bookman Old Style"/>
          <w:b/>
        </w:rPr>
      </w:pPr>
      <w:r>
        <w:rPr>
          <w:rFonts w:ascii="Bookman Old Style" w:hAnsi="Bookman Old Style"/>
          <w:b/>
          <w:noProof/>
          <w:lang w:eastAsia="fr-FR"/>
        </w:rPr>
        <w:pict>
          <v:shape id="Zone de texte 10" o:spid="_x0000_s1033" type="#_x0000_t202" style="position:absolute;left:0;text-align:left;margin-left:254.95pt;margin-top:-.3pt;width:310.8pt;height:127.8pt;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" fillcolor="#ff9" stroked="f" strokeweight=".5pt">
            <v:textbox>
              <w:txbxContent>
                <w:p w:rsidR="003243D8" w:rsidRPr="00DF0A09" w:rsidRDefault="00640D87" w:rsidP="00640D87">
                  <w:pPr>
                    <w:spacing w:after="0" w:line="240" w:lineRule="auto"/>
                    <w:rPr>
                      <w:rFonts w:ascii="Bookman Old Style" w:hAnsi="Bookman Old Style"/>
                      <w:sz w:val="19"/>
                      <w:szCs w:val="19"/>
                    </w:rPr>
                  </w:pPr>
                  <w:r w:rsidRPr="00640D87">
                    <w:rPr>
                      <w:rFonts w:ascii="Bookman Old Style" w:hAnsi="Bookman Old Style"/>
                      <w:b/>
                    </w:rPr>
                    <w:t>Histadrut</w:t>
                  </w:r>
                  <w:r w:rsidRPr="00640D87">
                    <w:rPr>
                      <w:rFonts w:ascii="Bookman Old Style" w:hAnsi="Bookman Old Style"/>
                    </w:rPr>
                    <w:t xml:space="preserve"> </w:t>
                  </w:r>
                  <w:r w:rsidR="00DF0A09" w:rsidRPr="003D0145">
                    <w:rPr>
                      <w:rFonts w:ascii="Bookman Old Style" w:hAnsi="Bookman Old Style"/>
                      <w:b/>
                      <w:sz w:val="18"/>
                      <w:szCs w:val="18"/>
                    </w:rPr>
                    <w:t>(1</w:t>
                  </w:r>
                  <w:r w:rsidR="00DF0A09" w:rsidRPr="003D0145">
                    <w:rPr>
                      <w:rFonts w:ascii="Bookman Old Style" w:hAnsi="Bookman Old Style"/>
                      <w:b/>
                      <w:sz w:val="18"/>
                      <w:szCs w:val="18"/>
                      <w:vertAlign w:val="superscript"/>
                    </w:rPr>
                    <w:t>er</w:t>
                  </w:r>
                  <w:r w:rsidR="00DF0A09" w:rsidRPr="003D0145">
                    <w:rPr>
                      <w:rFonts w:ascii="Bookman Old Style" w:hAnsi="Bookman Old Style"/>
                      <w:b/>
                      <w:sz w:val="18"/>
                      <w:szCs w:val="18"/>
                    </w:rPr>
                    <w:t xml:space="preserve"> </w:t>
                  </w:r>
                  <w:r w:rsidRPr="003D0145">
                    <w:rPr>
                      <w:rFonts w:ascii="Bookman Old Style" w:hAnsi="Bookman Old Style"/>
                      <w:b/>
                      <w:sz w:val="18"/>
                      <w:szCs w:val="18"/>
                    </w:rPr>
                    <w:t>syndicat israélien) et les palestiniens de 48</w:t>
                  </w:r>
                </w:p>
                <w:p w:rsidR="00DF0A09" w:rsidRPr="00DF0A09" w:rsidRDefault="003D0145" w:rsidP="00640D87">
                  <w:pPr>
                    <w:spacing w:after="0" w:line="240" w:lineRule="auto"/>
                    <w:rPr>
                      <w:rFonts w:ascii="Bookman Old Style" w:hAnsi="Bookman Old Style"/>
                      <w:sz w:val="18"/>
                      <w:szCs w:val="18"/>
                    </w:rPr>
                  </w:pPr>
                  <w:r>
                    <w:rPr>
                      <w:rFonts w:ascii="Bookman Old Style" w:hAnsi="Bookman Old Style"/>
                      <w:sz w:val="18"/>
                      <w:szCs w:val="18"/>
                    </w:rPr>
                    <w:t xml:space="preserve">Fondée </w:t>
                  </w:r>
                  <w:r w:rsidR="00DF0A09" w:rsidRPr="00DF0A09">
                    <w:rPr>
                      <w:rFonts w:ascii="Bookman Old Style" w:hAnsi="Bookman Old Style"/>
                      <w:sz w:val="18"/>
                      <w:szCs w:val="18"/>
                    </w:rPr>
                    <w:t xml:space="preserve">en décembre 1920, la Histadrut est l’un des piliers de la création de l’état israélien. Elle a porté le boycott du travail arabe dans les années 30 en favorisant le </w:t>
                  </w:r>
                  <w:r>
                    <w:rPr>
                      <w:rFonts w:ascii="Bookman Old Style" w:hAnsi="Bookman Old Style"/>
                      <w:sz w:val="18"/>
                      <w:szCs w:val="18"/>
                    </w:rPr>
                    <w:t>« </w:t>
                  </w:r>
                  <w:r w:rsidR="00DF0A09" w:rsidRPr="00DF0A09">
                    <w:rPr>
                      <w:rFonts w:ascii="Bookman Old Style" w:hAnsi="Bookman Old Style" w:cstheme="minorHAnsi"/>
                      <w:color w:val="000000"/>
                      <w:sz w:val="18"/>
                      <w:szCs w:val="18"/>
                    </w:rPr>
                    <w:t>Travail Sioniste</w:t>
                  </w:r>
                  <w:r>
                    <w:rPr>
                      <w:rFonts w:ascii="Bookman Old Style" w:hAnsi="Bookman Old Style" w:cstheme="minorHAnsi"/>
                      <w:color w:val="000000"/>
                      <w:sz w:val="18"/>
                      <w:szCs w:val="18"/>
                    </w:rPr>
                    <w:t> »</w:t>
                  </w:r>
                  <w:r w:rsidR="00DF0A09" w:rsidRPr="00DF0A09">
                    <w:rPr>
                      <w:rFonts w:ascii="Bookman Old Style" w:hAnsi="Bookman Old Style" w:cstheme="minorHAnsi"/>
                      <w:color w:val="000000"/>
                      <w:sz w:val="18"/>
                      <w:szCs w:val="18"/>
                    </w:rPr>
                    <w:t> </w:t>
                  </w:r>
                </w:p>
                <w:p w:rsidR="00640D87" w:rsidRPr="00DF0A09" w:rsidRDefault="00640D87" w:rsidP="00640D87">
                  <w:pPr>
                    <w:spacing w:after="0" w:line="240" w:lineRule="auto"/>
                    <w:rPr>
                      <w:rFonts w:ascii="Bookman Old Style" w:hAnsi="Bookman Old Style"/>
                      <w:sz w:val="18"/>
                      <w:szCs w:val="18"/>
                    </w:rPr>
                  </w:pPr>
                  <w:r w:rsidRPr="00DF0A09">
                    <w:rPr>
                      <w:rFonts w:ascii="Bookman Old Style" w:hAnsi="Bookman Old Style"/>
                      <w:sz w:val="18"/>
                      <w:szCs w:val="18"/>
                    </w:rPr>
                    <w:t xml:space="preserve">Ce n’est qu’en 1959 que la Histadrut accepte de syndiquer les travailleurs palestiniens. Fidèle relais de la politique de discrimination de l’état, </w:t>
                  </w:r>
                  <w:r w:rsidR="003D0145">
                    <w:rPr>
                      <w:rFonts w:ascii="Bookman Old Style" w:hAnsi="Bookman Old Style"/>
                      <w:sz w:val="18"/>
                      <w:szCs w:val="18"/>
                    </w:rPr>
                    <w:t>elle</w:t>
                  </w:r>
                  <w:r w:rsidRPr="00DF0A09">
                    <w:rPr>
                      <w:rFonts w:ascii="Bookman Old Style" w:hAnsi="Bookman Old Style"/>
                      <w:sz w:val="18"/>
                      <w:szCs w:val="18"/>
                    </w:rPr>
                    <w:t xml:space="preserve"> a refusé d’intervenir dans de nombreuses affaires de discrimination raciale collective à l’encontre des palestiniens de 1948</w:t>
                  </w:r>
                  <w:r w:rsidR="003D0145">
                    <w:rPr>
                      <w:rFonts w:ascii="Bookman Old Style" w:hAnsi="Bookman Old Style"/>
                      <w:sz w:val="18"/>
                      <w:szCs w:val="18"/>
                    </w:rPr>
                    <w:t xml:space="preserve">. </w:t>
                  </w:r>
                </w:p>
                <w:p w:rsidR="00DF0A09" w:rsidRPr="00DF0A09" w:rsidRDefault="00DF0A09" w:rsidP="00355BF0">
                  <w:pPr>
                    <w:spacing w:line="240" w:lineRule="auto"/>
                    <w:rPr>
                      <w:rFonts w:ascii="Bookman Old Style" w:hAnsi="Bookman Old Style"/>
                      <w:b/>
                      <w:bCs/>
                      <w:sz w:val="16"/>
                      <w:szCs w:val="16"/>
                    </w:rPr>
                  </w:pPr>
                  <w:r w:rsidRPr="00DF0A09">
                    <w:rPr>
                      <w:rFonts w:ascii="Bookman Old Style" w:hAnsi="Bookman Old Style"/>
                      <w:b/>
                      <w:sz w:val="18"/>
                      <w:szCs w:val="18"/>
                    </w:rPr>
                    <w:t>Pour en savoir plus</w:t>
                  </w:r>
                  <w:r>
                    <w:rPr>
                      <w:rFonts w:ascii="Bookman Old Style" w:hAnsi="Bookman Old Style"/>
                      <w:sz w:val="18"/>
                      <w:szCs w:val="18"/>
                    </w:rPr>
                    <w:t xml:space="preserve"> </w:t>
                  </w:r>
                  <w:r w:rsidRPr="00DF0A09">
                    <w:rPr>
                      <w:rFonts w:ascii="Bookman Old Style" w:hAnsi="Bookman Old Style"/>
                      <w:sz w:val="16"/>
                      <w:szCs w:val="16"/>
                    </w:rPr>
                    <w:t>cf</w:t>
                  </w:r>
                  <w:r>
                    <w:t xml:space="preserve">. </w:t>
                  </w:r>
                  <w:r w:rsidRPr="00DF0A09">
                    <w:rPr>
                      <w:rFonts w:ascii="Bookman Old Style" w:hAnsi="Bookman Old Style"/>
                      <w:b/>
                      <w:bCs/>
                      <w:sz w:val="16"/>
                      <w:szCs w:val="16"/>
                    </w:rPr>
                    <w:t xml:space="preserve">La </w:t>
                  </w:r>
                  <w:proofErr w:type="spellStart"/>
                  <w:r w:rsidRPr="00DF0A09">
                    <w:rPr>
                      <w:rFonts w:ascii="Bookman Old Style" w:hAnsi="Bookman Old Style"/>
                      <w:b/>
                      <w:bCs/>
                      <w:sz w:val="16"/>
                      <w:szCs w:val="16"/>
                    </w:rPr>
                    <w:t>Histadrout</w:t>
                  </w:r>
                  <w:proofErr w:type="spellEnd"/>
                  <w:r>
                    <w:rPr>
                      <w:rFonts w:ascii="Bookman Old Style" w:hAnsi="Bookman Old Style"/>
                      <w:b/>
                      <w:bCs/>
                      <w:sz w:val="16"/>
                      <w:szCs w:val="16"/>
                    </w:rPr>
                    <w:t xml:space="preserve"> </w:t>
                  </w:r>
                  <w:r w:rsidRPr="00DF0A09">
                    <w:rPr>
                      <w:rFonts w:ascii="Bookman Old Style" w:hAnsi="Bookman Old Style"/>
                      <w:b/>
                      <w:bCs/>
                      <w:sz w:val="16"/>
                      <w:szCs w:val="16"/>
                    </w:rPr>
                    <w:t>Histoire et Rôle dans l’Occupation, la Colonisation et l’Apartheid</w:t>
                  </w:r>
                </w:p>
                <w:p w:rsidR="00640D87" w:rsidRDefault="00640D87"/>
              </w:txbxContent>
            </v:textbox>
          </v:shape>
        </w:pict>
      </w:r>
    </w:p>
    <w:p w:rsidR="006022D3" w:rsidRPr="00110DF5" w:rsidRDefault="006022D3" w:rsidP="003E6ED4">
      <w:pPr>
        <w:jc w:val="center"/>
        <w:rPr>
          <w:rFonts w:ascii="Bookman Old Style" w:hAnsi="Bookman Old Style"/>
          <w:b/>
        </w:rPr>
      </w:pPr>
    </w:p>
    <w:p w:rsidR="006022D3" w:rsidRPr="00110DF5" w:rsidRDefault="006022D3" w:rsidP="003E6ED4">
      <w:pPr>
        <w:jc w:val="center"/>
        <w:rPr>
          <w:rFonts w:ascii="Bookman Old Style" w:hAnsi="Bookman Old Style"/>
          <w:b/>
        </w:rPr>
      </w:pPr>
    </w:p>
    <w:p w:rsidR="006022D3" w:rsidRPr="00110DF5" w:rsidRDefault="006022D3" w:rsidP="003E6ED4">
      <w:pPr>
        <w:jc w:val="center"/>
        <w:rPr>
          <w:rFonts w:ascii="Bookman Old Style" w:hAnsi="Bookman Old Style"/>
          <w:b/>
        </w:rPr>
      </w:pPr>
    </w:p>
    <w:p w:rsidR="003243D8" w:rsidRPr="00110DF5" w:rsidRDefault="00F3592B" w:rsidP="003E6ED4">
      <w:pPr>
        <w:jc w:val="center"/>
        <w:rPr>
          <w:rFonts w:ascii="Bookman Old Style" w:hAnsi="Bookman Old Style"/>
          <w:b/>
        </w:rPr>
      </w:pPr>
      <w:r>
        <w:rPr>
          <w:rFonts w:ascii="Bookman Old Style" w:hAnsi="Bookman Old Style"/>
          <w:b/>
          <w:noProof/>
          <w:lang w:eastAsia="fr-FR"/>
        </w:rPr>
        <w:pict>
          <v:shape id="Zone de texte 14" o:spid="_x0000_s1034" type="#_x0000_t202" style="position:absolute;left:0;text-align:left;margin-left:256.9pt;margin-top:23.95pt;width:308.4pt;height:208.2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" fillcolor="#c6d9f1 [671]" stroked="f" strokeweight=".5pt">
            <v:textbox>
              <w:txbxContent>
                <w:p w:rsidR="00CD6812" w:rsidRPr="00C42BB9" w:rsidRDefault="00CD6812" w:rsidP="00CD6812">
                  <w:pPr>
                    <w:spacing w:after="0" w:line="240" w:lineRule="auto"/>
                    <w:rPr>
                      <w:rFonts w:ascii="Bookman Old Style" w:hAnsi="Bookman Old Style"/>
                      <w:sz w:val="18"/>
                      <w:szCs w:val="18"/>
                    </w:rPr>
                  </w:pPr>
                  <w:proofErr w:type="spellStart"/>
                  <w:r w:rsidRPr="00C42BB9">
                    <w:rPr>
                      <w:rFonts w:ascii="Bookman Old Style" w:hAnsi="Bookman Old Style"/>
                      <w:b/>
                      <w:sz w:val="18"/>
                      <w:szCs w:val="18"/>
                    </w:rPr>
                    <w:t>Yoni</w:t>
                  </w:r>
                  <w:proofErr w:type="spellEnd"/>
                  <w:r w:rsidRPr="00C42BB9">
                    <w:rPr>
                      <w:rFonts w:ascii="Bookman Old Style" w:hAnsi="Bookman Old Style"/>
                      <w:b/>
                      <w:sz w:val="18"/>
                      <w:szCs w:val="18"/>
                    </w:rPr>
                    <w:t xml:space="preserve"> </w:t>
                  </w:r>
                  <w:proofErr w:type="spellStart"/>
                  <w:r w:rsidRPr="00C42BB9">
                    <w:rPr>
                      <w:rFonts w:ascii="Bookman Old Style" w:hAnsi="Bookman Old Style"/>
                      <w:b/>
                      <w:sz w:val="18"/>
                      <w:szCs w:val="18"/>
                    </w:rPr>
                    <w:t>Balaban</w:t>
                  </w:r>
                  <w:proofErr w:type="spellEnd"/>
                  <w:r w:rsidRPr="00C42BB9">
                    <w:rPr>
                      <w:rFonts w:ascii="Bookman Old Style" w:hAnsi="Bookman Old Style"/>
                      <w:sz w:val="18"/>
                      <w:szCs w:val="18"/>
                    </w:rPr>
                    <w:t xml:space="preserve"> responsable à Jérusalem  de </w:t>
                  </w:r>
                  <w:proofErr w:type="spellStart"/>
                  <w:r w:rsidRPr="00C42BB9">
                    <w:rPr>
                      <w:rFonts w:ascii="Bookman Old Style" w:hAnsi="Bookman Old Style"/>
                      <w:b/>
                      <w:color w:val="E36C0A" w:themeColor="accent6" w:themeShade="BF"/>
                      <w:sz w:val="18"/>
                      <w:szCs w:val="18"/>
                    </w:rPr>
                    <w:t>Koach</w:t>
                  </w:r>
                  <w:proofErr w:type="spellEnd"/>
                  <w:r w:rsidRPr="00C42BB9">
                    <w:rPr>
                      <w:rFonts w:ascii="Bookman Old Style" w:hAnsi="Bookman Old Style"/>
                      <w:b/>
                      <w:color w:val="E36C0A" w:themeColor="accent6" w:themeShade="BF"/>
                      <w:sz w:val="18"/>
                      <w:szCs w:val="18"/>
                    </w:rPr>
                    <w:t xml:space="preserve"> la </w:t>
                  </w:r>
                  <w:proofErr w:type="spellStart"/>
                  <w:r w:rsidRPr="00C42BB9">
                    <w:rPr>
                      <w:rFonts w:ascii="Bookman Old Style" w:hAnsi="Bookman Old Style"/>
                      <w:b/>
                      <w:color w:val="E36C0A" w:themeColor="accent6" w:themeShade="BF"/>
                      <w:sz w:val="18"/>
                      <w:szCs w:val="18"/>
                    </w:rPr>
                    <w:t>ovdim</w:t>
                  </w:r>
                  <w:proofErr w:type="spellEnd"/>
                  <w:r w:rsidRPr="00C42BB9">
                    <w:rPr>
                      <w:rFonts w:ascii="Bookman Old Style" w:hAnsi="Bookman Old Style"/>
                      <w:b/>
                      <w:color w:val="E36C0A" w:themeColor="accent6" w:themeShade="BF"/>
                      <w:sz w:val="18"/>
                      <w:szCs w:val="18"/>
                    </w:rPr>
                    <w:t>, « le pouvoir aux travailleurs</w:t>
                  </w:r>
                  <w:r w:rsidRPr="00C42BB9">
                    <w:rPr>
                      <w:rFonts w:ascii="Bookman Old Style" w:hAnsi="Bookman Old Style"/>
                      <w:color w:val="E36C0A" w:themeColor="accent6" w:themeShade="BF"/>
                      <w:sz w:val="18"/>
                      <w:szCs w:val="18"/>
                    </w:rPr>
                    <w:t> </w:t>
                  </w:r>
                  <w:r w:rsidRPr="00C42BB9">
                    <w:rPr>
                      <w:rFonts w:ascii="Bookman Old Style" w:hAnsi="Bookman Old Style"/>
                      <w:sz w:val="18"/>
                      <w:szCs w:val="18"/>
                    </w:rPr>
                    <w:t xml:space="preserve">» : crée en 2007 suite aux grandes grèves des bagagistes en 2006 brisées par la Histadrut… « Nous organisons tous les travailleurs en Israël et en Palestine, tous les travailleurs qui sont sous la supervision d’Israël »En </w:t>
                  </w:r>
                  <w:r w:rsidR="00303C7D" w:rsidRPr="00C42BB9">
                    <w:rPr>
                      <w:rFonts w:ascii="Bookman Old Style" w:hAnsi="Bookman Old Style"/>
                      <w:sz w:val="18"/>
                      <w:szCs w:val="18"/>
                    </w:rPr>
                    <w:t>Israël</w:t>
                  </w:r>
                  <w:r w:rsidRPr="00C42BB9">
                    <w:rPr>
                      <w:rFonts w:ascii="Bookman Old Style" w:hAnsi="Bookman Old Style"/>
                      <w:sz w:val="18"/>
                      <w:szCs w:val="18"/>
                    </w:rPr>
                    <w:t>, seulement 1/3 des travailleurs est syndiqué car les anciens syndicats ne s’occupent pas des nouveaux lieux de travail. Ils n’organisent pas les travailleurs pauvres, mais s’occupent des plus riches, des plus éduqués</w:t>
                  </w:r>
                  <w:r w:rsidR="00C42BB9" w:rsidRPr="00C42BB9">
                    <w:rPr>
                      <w:rFonts w:ascii="Bookman Old Style" w:hAnsi="Bookman Old Style"/>
                      <w:sz w:val="18"/>
                      <w:szCs w:val="18"/>
                    </w:rPr>
                    <w:t xml:space="preserve"> </w:t>
                  </w:r>
                </w:p>
                <w:p w:rsidR="00CD6812" w:rsidRPr="00C42BB9" w:rsidRDefault="00CD6812" w:rsidP="00CD6812">
                  <w:pPr>
                    <w:spacing w:after="0" w:line="240" w:lineRule="auto"/>
                    <w:rPr>
                      <w:rFonts w:ascii="Bookman Old Style" w:hAnsi="Bookman Old Style"/>
                      <w:sz w:val="18"/>
                      <w:szCs w:val="18"/>
                    </w:rPr>
                  </w:pPr>
                  <w:r w:rsidRPr="00C42BB9">
                    <w:rPr>
                      <w:rFonts w:ascii="Bookman Old Style" w:hAnsi="Bookman Old Style"/>
                      <w:b/>
                      <w:sz w:val="18"/>
                      <w:szCs w:val="18"/>
                    </w:rPr>
                    <w:t>Hanna Zohar</w:t>
                  </w:r>
                  <w:r w:rsidRPr="00C42BB9">
                    <w:rPr>
                      <w:rFonts w:ascii="Bookman Old Style" w:hAnsi="Bookman Old Style"/>
                      <w:sz w:val="18"/>
                      <w:szCs w:val="18"/>
                    </w:rPr>
                    <w:t xml:space="preserve"> fondatrice de </w:t>
                  </w:r>
                  <w:proofErr w:type="spellStart"/>
                  <w:r w:rsidRPr="00C42BB9">
                    <w:rPr>
                      <w:rFonts w:ascii="Bookman Old Style" w:hAnsi="Bookman Old Style"/>
                      <w:b/>
                      <w:color w:val="E36C0A" w:themeColor="accent6" w:themeShade="BF"/>
                      <w:sz w:val="18"/>
                      <w:szCs w:val="18"/>
                    </w:rPr>
                    <w:t>Kav</w:t>
                  </w:r>
                  <w:proofErr w:type="spellEnd"/>
                  <w:r w:rsidRPr="00C42BB9">
                    <w:rPr>
                      <w:rFonts w:ascii="Bookman Old Style" w:hAnsi="Bookman Old Style"/>
                      <w:b/>
                      <w:color w:val="E36C0A" w:themeColor="accent6" w:themeShade="BF"/>
                      <w:sz w:val="18"/>
                      <w:szCs w:val="18"/>
                    </w:rPr>
                    <w:t xml:space="preserve"> </w:t>
                  </w:r>
                  <w:proofErr w:type="spellStart"/>
                  <w:r w:rsidRPr="00C42BB9">
                    <w:rPr>
                      <w:rFonts w:ascii="Bookman Old Style" w:hAnsi="Bookman Old Style"/>
                      <w:b/>
                      <w:color w:val="E36C0A" w:themeColor="accent6" w:themeShade="BF"/>
                      <w:sz w:val="18"/>
                      <w:szCs w:val="18"/>
                    </w:rPr>
                    <w:t>la’oved</w:t>
                  </w:r>
                  <w:proofErr w:type="spellEnd"/>
                  <w:r w:rsidRPr="00C42BB9">
                    <w:rPr>
                      <w:rFonts w:ascii="Bookman Old Style" w:hAnsi="Bookman Old Style"/>
                      <w:b/>
                      <w:color w:val="E36C0A" w:themeColor="accent6" w:themeShade="BF"/>
                      <w:sz w:val="18"/>
                      <w:szCs w:val="18"/>
                    </w:rPr>
                    <w:t xml:space="preserve"> « </w:t>
                  </w:r>
                  <w:proofErr w:type="spellStart"/>
                  <w:r w:rsidRPr="00C42BB9">
                    <w:rPr>
                      <w:rFonts w:ascii="Bookman Old Style" w:hAnsi="Bookman Old Style"/>
                      <w:b/>
                      <w:color w:val="E36C0A" w:themeColor="accent6" w:themeShade="BF"/>
                      <w:sz w:val="18"/>
                      <w:szCs w:val="18"/>
                    </w:rPr>
                    <w:t>SoS</w:t>
                  </w:r>
                  <w:proofErr w:type="spellEnd"/>
                  <w:r w:rsidRPr="00C42BB9">
                    <w:rPr>
                      <w:rFonts w:ascii="Bookman Old Style" w:hAnsi="Bookman Old Style"/>
                      <w:b/>
                      <w:color w:val="E36C0A" w:themeColor="accent6" w:themeShade="BF"/>
                      <w:sz w:val="18"/>
                      <w:szCs w:val="18"/>
                    </w:rPr>
                    <w:t xml:space="preserve"> Travailleurs » </w:t>
                  </w:r>
                  <w:r w:rsidR="00303C7D" w:rsidRPr="00C42BB9">
                    <w:rPr>
                      <w:rFonts w:ascii="Bookman Old Style" w:hAnsi="Bookman Old Style"/>
                      <w:sz w:val="18"/>
                      <w:szCs w:val="18"/>
                    </w:rPr>
                    <w:t>ONG dirigée par des femmes, 3 bureaux en Israël et 2 en Palestine occupée : L’Histadrut collabore depuis toujours avec le gouvernement israélien pour exploiter les travailleurs….. Les colonies sont pour les employeurs israéliens une zone libre. Ni Palestine ni Israël, ils appliquent la loi jordanienne de 1967 soit : pas de syndicats, pas de vacances, aucune protection sociale ou sanitaire, des salaires inférieurs de moitié au salaire minimum. En 2007 nous avons obtenu que le droit (du travail) israélien soit appliqué dans les colonies. Beaucoup de sociétés le refusent</w:t>
                  </w:r>
                </w:p>
              </w:txbxContent>
            </v:textbox>
          </v:shape>
        </w:pict>
      </w:r>
      <w:r>
        <w:rPr>
          <w:rFonts w:ascii="Bookman Old Style" w:hAnsi="Bookman Old Style"/>
          <w:b/>
          <w:noProof/>
          <w:lang w:eastAsia="fr-FR"/>
        </w:rPr>
        <w:pict>
          <v:shape id="Zone de texte 9" o:spid="_x0000_s1035" type="#_x0000_t202" style="position:absolute;left:0;text-align:left;margin-left:-2.6pt;margin-top:23.9pt;width:259.8pt;height:208.2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" fillcolor="#cff" stroked="f" strokeweight=".5pt">
            <v:textbox>
              <w:txbxContent>
                <w:p w:rsidR="005F1671" w:rsidRPr="003D0145" w:rsidRDefault="005F1671" w:rsidP="005F1671">
                  <w:pPr>
                    <w:tabs>
                      <w:tab w:val="left" w:pos="2400"/>
                    </w:tabs>
                    <w:spacing w:after="0" w:line="240" w:lineRule="auto"/>
                    <w:ind w:left="360"/>
                    <w:jc w:val="both"/>
                    <w:rPr>
                      <w:rFonts w:ascii="Bookman Old Style" w:hAnsi="Bookman Old Style"/>
                      <w:b/>
                      <w:sz w:val="20"/>
                      <w:szCs w:val="20"/>
                    </w:rPr>
                  </w:pPr>
                  <w:r w:rsidRPr="003D0145">
                    <w:rPr>
                      <w:rFonts w:ascii="Bookman Old Style" w:hAnsi="Bookman Old Style"/>
                      <w:b/>
                      <w:sz w:val="20"/>
                      <w:szCs w:val="20"/>
                    </w:rPr>
                    <w:t>Quel paysage syndical en Palestine ?</w:t>
                  </w:r>
                </w:p>
                <w:p w:rsidR="005F1671" w:rsidRPr="00353E39" w:rsidRDefault="005F1671" w:rsidP="005F1671">
                  <w:pPr>
                    <w:tabs>
                      <w:tab w:val="left" w:pos="2400"/>
                    </w:tabs>
                    <w:spacing w:after="0" w:line="240" w:lineRule="auto"/>
                    <w:jc w:val="both"/>
                    <w:rPr>
                      <w:rFonts w:ascii="Bookman Old Style" w:hAnsi="Bookman Old Style"/>
                      <w:sz w:val="16"/>
                      <w:szCs w:val="16"/>
                    </w:rPr>
                  </w:pPr>
                  <w:r w:rsidRPr="00353E39">
                    <w:rPr>
                      <w:rFonts w:ascii="Bookman Old Style" w:hAnsi="Bookman Old Style"/>
                      <w:sz w:val="16"/>
                      <w:szCs w:val="16"/>
                    </w:rPr>
                    <w:t xml:space="preserve"> </w:t>
                  </w:r>
                  <w:r>
                    <w:rPr>
                      <w:rFonts w:ascii="Bookman Old Style" w:hAnsi="Bookman Old Style"/>
                      <w:b/>
                      <w:sz w:val="16"/>
                      <w:szCs w:val="16"/>
                      <w:u w:val="single"/>
                    </w:rPr>
                    <w:t xml:space="preserve">PGFTU </w:t>
                  </w:r>
                  <w:r w:rsidRPr="005F1671">
                    <w:rPr>
                      <w:rFonts w:ascii="Bookman Old Style" w:hAnsi="Bookman Old Style"/>
                      <w:sz w:val="16"/>
                      <w:szCs w:val="16"/>
                    </w:rPr>
                    <w:t>Fédération générale syndicale Palestinienne</w:t>
                  </w:r>
                  <w:r>
                    <w:rPr>
                      <w:rFonts w:ascii="Bookman Old Style" w:hAnsi="Bookman Old Style"/>
                      <w:sz w:val="16"/>
                      <w:szCs w:val="16"/>
                    </w:rPr>
                    <w:t>, l</w:t>
                  </w:r>
                  <w:r w:rsidRPr="00353E39">
                    <w:rPr>
                      <w:rFonts w:ascii="Bookman Old Style" w:hAnsi="Bookman Old Style"/>
                      <w:sz w:val="16"/>
                      <w:szCs w:val="16"/>
                    </w:rPr>
                    <w:t xml:space="preserve">e plus important </w:t>
                  </w:r>
                </w:p>
                <w:p w:rsidR="005F1671" w:rsidRPr="00353E39" w:rsidRDefault="005F1671" w:rsidP="005F1671">
                  <w:pPr>
                    <w:tabs>
                      <w:tab w:val="left" w:pos="2400"/>
                    </w:tabs>
                    <w:spacing w:after="0" w:line="240" w:lineRule="auto"/>
                    <w:jc w:val="both"/>
                    <w:rPr>
                      <w:rFonts w:ascii="Bookman Old Style" w:hAnsi="Bookman Old Style"/>
                      <w:sz w:val="16"/>
                      <w:szCs w:val="16"/>
                    </w:rPr>
                  </w:pPr>
                  <w:r w:rsidRPr="00353E39">
                    <w:rPr>
                      <w:rFonts w:ascii="Bookman Old Style" w:hAnsi="Bookman Old Style"/>
                      <w:b/>
                      <w:sz w:val="16"/>
                      <w:szCs w:val="16"/>
                      <w:u w:val="single"/>
                    </w:rPr>
                    <w:t>DWRC :</w:t>
                  </w:r>
                  <w:r w:rsidRPr="00353E39">
                    <w:rPr>
                      <w:rFonts w:ascii="Bookman Old Style" w:hAnsi="Bookman Old Style"/>
                      <w:sz w:val="16"/>
                      <w:szCs w:val="16"/>
                    </w:rPr>
                    <w:t xml:space="preserve"> « Démocratie et droits des </w:t>
                  </w:r>
                  <w:proofErr w:type="spellStart"/>
                  <w:r w:rsidRPr="00353E39">
                    <w:rPr>
                      <w:rFonts w:ascii="Bookman Old Style" w:hAnsi="Bookman Old Style"/>
                      <w:sz w:val="16"/>
                      <w:szCs w:val="16"/>
                    </w:rPr>
                    <w:t>travailleur.euse.s</w:t>
                  </w:r>
                  <w:proofErr w:type="spellEnd"/>
                  <w:r w:rsidRPr="00353E39">
                    <w:rPr>
                      <w:rFonts w:ascii="Bookman Old Style" w:hAnsi="Bookman Old Style"/>
                      <w:sz w:val="16"/>
                      <w:szCs w:val="16"/>
                    </w:rPr>
                    <w:t> ». Indépendants..</w:t>
                  </w:r>
                </w:p>
                <w:p w:rsidR="005F1671" w:rsidRPr="00353E39" w:rsidRDefault="005F1671" w:rsidP="005F1671">
                  <w:pPr>
                    <w:tabs>
                      <w:tab w:val="left" w:pos="2400"/>
                    </w:tabs>
                    <w:spacing w:after="0" w:line="240" w:lineRule="auto"/>
                    <w:jc w:val="both"/>
                    <w:rPr>
                      <w:rFonts w:ascii="Bookman Old Style" w:hAnsi="Bookman Old Style"/>
                      <w:sz w:val="16"/>
                      <w:szCs w:val="16"/>
                    </w:rPr>
                  </w:pPr>
                  <w:r w:rsidRPr="00353E39">
                    <w:rPr>
                      <w:rFonts w:ascii="Bookman Old Style" w:hAnsi="Bookman Old Style"/>
                      <w:b/>
                      <w:sz w:val="16"/>
                      <w:szCs w:val="16"/>
                      <w:u w:val="single"/>
                    </w:rPr>
                    <w:t>PNFTU :</w:t>
                  </w:r>
                  <w:r w:rsidRPr="00353E39">
                    <w:rPr>
                      <w:rFonts w:ascii="Bookman Old Style" w:hAnsi="Bookman Old Style"/>
                      <w:sz w:val="16"/>
                      <w:szCs w:val="16"/>
                    </w:rPr>
                    <w:t xml:space="preserve"> Pal New Fed of Trade Unions (créé en 2012, pour la défense de la démocratie et des droits des travailleurs). .</w:t>
                  </w:r>
                </w:p>
                <w:p w:rsidR="005F1671" w:rsidRPr="00353E39" w:rsidRDefault="005F1671" w:rsidP="005F1671">
                  <w:pPr>
                    <w:tabs>
                      <w:tab w:val="left" w:pos="2400"/>
                    </w:tabs>
                    <w:spacing w:after="0" w:line="240" w:lineRule="auto"/>
                    <w:jc w:val="both"/>
                    <w:rPr>
                      <w:rFonts w:ascii="Bookman Old Style" w:hAnsi="Bookman Old Style"/>
                      <w:sz w:val="16"/>
                      <w:szCs w:val="16"/>
                    </w:rPr>
                  </w:pPr>
                  <w:r w:rsidRPr="00353E39">
                    <w:rPr>
                      <w:rFonts w:ascii="Bookman Old Style" w:hAnsi="Bookman Old Style"/>
                      <w:b/>
                      <w:sz w:val="16"/>
                      <w:szCs w:val="16"/>
                      <w:u w:val="single"/>
                      <w:lang w:val="en-US"/>
                    </w:rPr>
                    <w:t>GUPW :</w:t>
                  </w:r>
                  <w:r w:rsidRPr="00353E39">
                    <w:rPr>
                      <w:rFonts w:ascii="Bookman Old Style" w:hAnsi="Bookman Old Style"/>
                      <w:sz w:val="16"/>
                      <w:szCs w:val="16"/>
                      <w:lang w:val="en-US"/>
                    </w:rPr>
                    <w:t xml:space="preserve"> Gal Union of Pal Workers. </w:t>
                  </w:r>
                  <w:r w:rsidRPr="00353E39">
                    <w:rPr>
                      <w:rFonts w:ascii="Bookman Old Style" w:hAnsi="Bookman Old Style"/>
                      <w:sz w:val="16"/>
                      <w:szCs w:val="16"/>
                    </w:rPr>
                    <w:t xml:space="preserve">Présent à Gaza et dans le secteur agricole. </w:t>
                  </w:r>
                </w:p>
                <w:p w:rsidR="005F1671" w:rsidRPr="00353E39" w:rsidRDefault="005F1671" w:rsidP="005F1671">
                  <w:pPr>
                    <w:tabs>
                      <w:tab w:val="left" w:pos="2400"/>
                    </w:tabs>
                    <w:spacing w:after="0" w:line="240" w:lineRule="auto"/>
                    <w:jc w:val="both"/>
                    <w:rPr>
                      <w:rFonts w:ascii="Bookman Old Style" w:hAnsi="Bookman Old Style"/>
                      <w:sz w:val="16"/>
                      <w:szCs w:val="16"/>
                    </w:rPr>
                  </w:pPr>
                  <w:r w:rsidRPr="00353E39">
                    <w:rPr>
                      <w:rFonts w:ascii="Bookman Old Style" w:hAnsi="Bookman Old Style"/>
                      <w:b/>
                      <w:sz w:val="16"/>
                      <w:szCs w:val="16"/>
                      <w:u w:val="single"/>
                    </w:rPr>
                    <w:t>UAWC :</w:t>
                  </w:r>
                  <w:r w:rsidRPr="00353E39">
                    <w:rPr>
                      <w:rFonts w:ascii="Bookman Old Style" w:hAnsi="Bookman Old Style"/>
                      <w:sz w:val="16"/>
                      <w:szCs w:val="16"/>
                    </w:rPr>
                    <w:t xml:space="preserve"> Union des comités du travail agricole :  </w:t>
                  </w:r>
                </w:p>
                <w:p w:rsidR="005F1671" w:rsidRPr="005F1671" w:rsidRDefault="005F1671" w:rsidP="005F1671">
                  <w:pPr>
                    <w:tabs>
                      <w:tab w:val="left" w:pos="2400"/>
                    </w:tabs>
                    <w:spacing w:after="0" w:line="240" w:lineRule="auto"/>
                    <w:jc w:val="both"/>
                    <w:rPr>
                      <w:rFonts w:ascii="Bookman Old Style" w:hAnsi="Bookman Old Style"/>
                      <w:sz w:val="16"/>
                      <w:szCs w:val="16"/>
                      <w:lang w:val="en-US"/>
                    </w:rPr>
                  </w:pPr>
                  <w:r w:rsidRPr="00353E39">
                    <w:rPr>
                      <w:rFonts w:ascii="Bookman Old Style" w:hAnsi="Bookman Old Style"/>
                      <w:b/>
                      <w:sz w:val="16"/>
                      <w:szCs w:val="16"/>
                      <w:u w:val="single"/>
                      <w:lang w:val="en-US"/>
                    </w:rPr>
                    <w:t>FIDTUWC :</w:t>
                  </w:r>
                  <w:r w:rsidRPr="00353E39">
                    <w:rPr>
                      <w:rFonts w:ascii="Bookman Old Style" w:hAnsi="Bookman Old Style"/>
                      <w:sz w:val="16"/>
                      <w:szCs w:val="16"/>
                      <w:lang w:val="en-US"/>
                    </w:rPr>
                    <w:t xml:space="preserve"> Fed </w:t>
                  </w:r>
                  <w:proofErr w:type="spellStart"/>
                  <w:r w:rsidRPr="00353E39">
                    <w:rPr>
                      <w:rFonts w:ascii="Bookman Old Style" w:hAnsi="Bookman Old Style"/>
                      <w:sz w:val="16"/>
                      <w:szCs w:val="16"/>
                      <w:lang w:val="en-US"/>
                    </w:rPr>
                    <w:t>Indep</w:t>
                  </w:r>
                  <w:proofErr w:type="spellEnd"/>
                  <w:r w:rsidRPr="00353E39">
                    <w:rPr>
                      <w:rFonts w:ascii="Bookman Old Style" w:hAnsi="Bookman Old Style"/>
                      <w:sz w:val="16"/>
                      <w:szCs w:val="16"/>
                      <w:lang w:val="en-US"/>
                    </w:rPr>
                    <w:t xml:space="preserve"> Democrat TU Workers </w:t>
                  </w:r>
                  <w:proofErr w:type="spellStart"/>
                  <w:r w:rsidRPr="00353E39">
                    <w:rPr>
                      <w:rFonts w:ascii="Bookman Old Style" w:hAnsi="Bookman Old Style"/>
                      <w:sz w:val="16"/>
                      <w:szCs w:val="16"/>
                      <w:lang w:val="en-US"/>
                    </w:rPr>
                    <w:t>Comittees</w:t>
                  </w:r>
                  <w:proofErr w:type="spellEnd"/>
                  <w:r w:rsidRPr="00353E39">
                    <w:rPr>
                      <w:rFonts w:ascii="Bookman Old Style" w:hAnsi="Bookman Old Style"/>
                      <w:sz w:val="16"/>
                      <w:szCs w:val="16"/>
                      <w:lang w:val="en-US"/>
                    </w:rPr>
                    <w:t xml:space="preserve">. </w:t>
                  </w:r>
                </w:p>
                <w:p w:rsidR="003D0145" w:rsidRPr="00110DF5" w:rsidRDefault="005F1671" w:rsidP="005F1671">
                  <w:pPr>
                    <w:tabs>
                      <w:tab w:val="left" w:pos="2400"/>
                    </w:tabs>
                    <w:spacing w:after="0" w:line="240" w:lineRule="auto"/>
                    <w:jc w:val="both"/>
                    <w:rPr>
                      <w:rFonts w:ascii="Bookman Old Style" w:hAnsi="Bookman Old Style"/>
                      <w:sz w:val="16"/>
                      <w:szCs w:val="16"/>
                    </w:rPr>
                  </w:pPr>
                  <w:r w:rsidRPr="00110DF5">
                    <w:rPr>
                      <w:rFonts w:ascii="Bookman Old Style" w:hAnsi="Bookman Old Style"/>
                      <w:b/>
                      <w:sz w:val="16"/>
                      <w:szCs w:val="16"/>
                      <w:u w:val="single"/>
                    </w:rPr>
                    <w:t>PFU </w:t>
                  </w:r>
                  <w:r w:rsidRPr="00110DF5">
                    <w:rPr>
                      <w:rFonts w:ascii="Bookman Old Style" w:hAnsi="Bookman Old Style"/>
                      <w:sz w:val="16"/>
                      <w:szCs w:val="16"/>
                    </w:rPr>
                    <w:t xml:space="preserve">(Pal </w:t>
                  </w:r>
                  <w:proofErr w:type="spellStart"/>
                  <w:r w:rsidRPr="00110DF5">
                    <w:rPr>
                      <w:rFonts w:ascii="Bookman Old Style" w:hAnsi="Bookman Old Style"/>
                      <w:sz w:val="16"/>
                      <w:szCs w:val="16"/>
                    </w:rPr>
                    <w:t>Farmers</w:t>
                  </w:r>
                  <w:proofErr w:type="spellEnd"/>
                  <w:r w:rsidRPr="00110DF5">
                    <w:rPr>
                      <w:rFonts w:ascii="Bookman Old Style" w:hAnsi="Bookman Old Style"/>
                      <w:sz w:val="16"/>
                      <w:szCs w:val="16"/>
                    </w:rPr>
                    <w:t xml:space="preserve"> Union): </w:t>
                  </w:r>
                  <w:r w:rsidR="003D0145" w:rsidRPr="00110DF5">
                    <w:rPr>
                      <w:rFonts w:ascii="Bookman Old Style" w:hAnsi="Bookman Old Style"/>
                      <w:sz w:val="16"/>
                      <w:szCs w:val="16"/>
                    </w:rPr>
                    <w:t>Syndicat agricole…….</w:t>
                  </w:r>
                </w:p>
                <w:p w:rsidR="005F1671" w:rsidRPr="003D0145" w:rsidRDefault="005F1671" w:rsidP="003D0145">
                  <w:pPr>
                    <w:tabs>
                      <w:tab w:val="left" w:pos="2400"/>
                    </w:tabs>
                    <w:spacing w:after="0" w:line="240" w:lineRule="auto"/>
                    <w:jc w:val="center"/>
                    <w:rPr>
                      <w:rFonts w:ascii="Bookman Old Style" w:hAnsi="Bookman Old Style"/>
                      <w:b/>
                      <w:sz w:val="20"/>
                      <w:szCs w:val="20"/>
                    </w:rPr>
                  </w:pPr>
                  <w:r w:rsidRPr="003D0145">
                    <w:rPr>
                      <w:rFonts w:ascii="Bookman Old Style" w:hAnsi="Bookman Old Style"/>
                      <w:b/>
                      <w:sz w:val="20"/>
                      <w:szCs w:val="20"/>
                    </w:rPr>
                    <w:t>Quel paysage syndical en Israël ?</w:t>
                  </w:r>
                </w:p>
                <w:p w:rsidR="005F1671" w:rsidRPr="00353E39" w:rsidRDefault="005F1671" w:rsidP="005F1671">
                  <w:pPr>
                    <w:tabs>
                      <w:tab w:val="left" w:pos="2400"/>
                    </w:tabs>
                    <w:spacing w:after="0" w:line="240" w:lineRule="auto"/>
                    <w:jc w:val="both"/>
                    <w:rPr>
                      <w:rFonts w:ascii="Bookman Old Style" w:hAnsi="Bookman Old Style"/>
                      <w:sz w:val="16"/>
                      <w:szCs w:val="16"/>
                    </w:rPr>
                  </w:pPr>
                  <w:r w:rsidRPr="00353E39">
                    <w:rPr>
                      <w:rFonts w:ascii="Bookman Old Style" w:hAnsi="Bookman Old Style"/>
                      <w:sz w:val="16"/>
                      <w:szCs w:val="16"/>
                      <w:u w:val="single"/>
                    </w:rPr>
                    <w:t xml:space="preserve">la </w:t>
                  </w:r>
                  <w:r>
                    <w:rPr>
                      <w:rFonts w:ascii="Bookman Old Style" w:hAnsi="Bookman Old Style"/>
                      <w:b/>
                      <w:sz w:val="16"/>
                      <w:szCs w:val="16"/>
                      <w:u w:val="single"/>
                    </w:rPr>
                    <w:t>Histadr</w:t>
                  </w:r>
                  <w:r w:rsidRPr="00353E39">
                    <w:rPr>
                      <w:rFonts w:ascii="Bookman Old Style" w:hAnsi="Bookman Old Style"/>
                      <w:b/>
                      <w:sz w:val="16"/>
                      <w:szCs w:val="16"/>
                      <w:u w:val="single"/>
                    </w:rPr>
                    <w:t>ut</w:t>
                  </w:r>
                  <w:r w:rsidRPr="00353E39">
                    <w:rPr>
                      <w:rFonts w:ascii="Bookman Old Style" w:hAnsi="Bookman Old Style"/>
                      <w:b/>
                      <w:sz w:val="16"/>
                      <w:szCs w:val="16"/>
                    </w:rPr>
                    <w:t xml:space="preserve"> : Le plus important </w:t>
                  </w:r>
                  <w:r w:rsidRPr="00353E39">
                    <w:rPr>
                      <w:rFonts w:ascii="Bookman Old Style" w:hAnsi="Bookman Old Style"/>
                      <w:sz w:val="16"/>
                      <w:szCs w:val="16"/>
                    </w:rPr>
                    <w:t xml:space="preserve">Ses </w:t>
                  </w:r>
                  <w:proofErr w:type="spellStart"/>
                  <w:r w:rsidRPr="00353E39">
                    <w:rPr>
                      <w:rFonts w:ascii="Bookman Old Style" w:hAnsi="Bookman Old Style"/>
                      <w:sz w:val="16"/>
                      <w:szCs w:val="16"/>
                    </w:rPr>
                    <w:t>dirigeant.e.s</w:t>
                  </w:r>
                  <w:proofErr w:type="spellEnd"/>
                  <w:r w:rsidRPr="00353E39">
                    <w:rPr>
                      <w:rFonts w:ascii="Bookman Old Style" w:hAnsi="Bookman Old Style"/>
                      <w:sz w:val="16"/>
                      <w:szCs w:val="16"/>
                    </w:rPr>
                    <w:t xml:space="preserve"> sont </w:t>
                  </w:r>
                  <w:proofErr w:type="spellStart"/>
                  <w:r w:rsidRPr="00353E39">
                    <w:rPr>
                      <w:rFonts w:ascii="Bookman Old Style" w:hAnsi="Bookman Old Style"/>
                      <w:sz w:val="16"/>
                      <w:szCs w:val="16"/>
                    </w:rPr>
                    <w:t>élu.e.s</w:t>
                  </w:r>
                  <w:proofErr w:type="spellEnd"/>
                  <w:r w:rsidRPr="00353E39">
                    <w:rPr>
                      <w:rFonts w:ascii="Bookman Old Style" w:hAnsi="Bookman Old Style"/>
                      <w:sz w:val="16"/>
                      <w:szCs w:val="16"/>
                    </w:rPr>
                    <w:t xml:space="preserve"> par des </w:t>
                  </w:r>
                  <w:proofErr w:type="spellStart"/>
                  <w:r w:rsidRPr="00353E39">
                    <w:rPr>
                      <w:rFonts w:ascii="Bookman Old Style" w:hAnsi="Bookman Old Style"/>
                      <w:sz w:val="16"/>
                      <w:szCs w:val="16"/>
                    </w:rPr>
                    <w:t>représentant.e.s</w:t>
                  </w:r>
                  <w:proofErr w:type="spellEnd"/>
                  <w:r w:rsidRPr="00353E39">
                    <w:rPr>
                      <w:rFonts w:ascii="Bookman Old Style" w:hAnsi="Bookman Old Style"/>
                      <w:sz w:val="16"/>
                      <w:szCs w:val="16"/>
                    </w:rPr>
                    <w:t xml:space="preserve"> des partis politiques.</w:t>
                  </w:r>
                </w:p>
                <w:p w:rsidR="005F1671" w:rsidRPr="00353E39" w:rsidRDefault="005F1671" w:rsidP="005F1671">
                  <w:pPr>
                    <w:tabs>
                      <w:tab w:val="left" w:pos="2400"/>
                    </w:tabs>
                    <w:spacing w:after="0" w:line="240" w:lineRule="auto"/>
                    <w:jc w:val="both"/>
                    <w:rPr>
                      <w:rFonts w:ascii="Bookman Old Style" w:hAnsi="Bookman Old Style"/>
                      <w:sz w:val="16"/>
                      <w:szCs w:val="16"/>
                    </w:rPr>
                  </w:pPr>
                  <w:proofErr w:type="spellStart"/>
                  <w:r w:rsidRPr="00353E39">
                    <w:rPr>
                      <w:rFonts w:ascii="Bookman Old Style" w:hAnsi="Bookman Old Style"/>
                      <w:b/>
                      <w:sz w:val="16"/>
                      <w:szCs w:val="16"/>
                      <w:u w:val="single"/>
                    </w:rPr>
                    <w:t>Koach</w:t>
                  </w:r>
                  <w:proofErr w:type="spellEnd"/>
                  <w:r w:rsidRPr="00353E39">
                    <w:rPr>
                      <w:rFonts w:ascii="Bookman Old Style" w:hAnsi="Bookman Old Style"/>
                      <w:b/>
                      <w:sz w:val="16"/>
                      <w:szCs w:val="16"/>
                      <w:u w:val="single"/>
                    </w:rPr>
                    <w:t xml:space="preserve"> </w:t>
                  </w:r>
                  <w:proofErr w:type="spellStart"/>
                  <w:r w:rsidRPr="00353E39">
                    <w:rPr>
                      <w:rFonts w:ascii="Bookman Old Style" w:hAnsi="Bookman Old Style"/>
                      <w:b/>
                      <w:sz w:val="16"/>
                      <w:szCs w:val="16"/>
                      <w:u w:val="single"/>
                    </w:rPr>
                    <w:t>la’Ovdim</w:t>
                  </w:r>
                  <w:proofErr w:type="spellEnd"/>
                  <w:r w:rsidRPr="00353E39">
                    <w:rPr>
                      <w:rFonts w:ascii="Bookman Old Style" w:hAnsi="Bookman Old Style"/>
                      <w:b/>
                      <w:sz w:val="16"/>
                      <w:szCs w:val="16"/>
                      <w:u w:val="single"/>
                    </w:rPr>
                    <w:t>,</w:t>
                  </w:r>
                  <w:r w:rsidRPr="00353E39">
                    <w:rPr>
                      <w:rFonts w:ascii="Bookman Old Style" w:hAnsi="Bookman Old Style"/>
                      <w:sz w:val="16"/>
                      <w:szCs w:val="16"/>
                    </w:rPr>
                    <w:t xml:space="preserve"> créé en 2007, 7.000 adhérents, organise les précaires israéliens et palestiniens, hommes et femmes.</w:t>
                  </w:r>
                </w:p>
                <w:p w:rsidR="005F1671" w:rsidRPr="00353E39" w:rsidRDefault="005F1671" w:rsidP="005F1671">
                  <w:pPr>
                    <w:tabs>
                      <w:tab w:val="left" w:pos="2400"/>
                    </w:tabs>
                    <w:spacing w:after="0" w:line="240" w:lineRule="auto"/>
                    <w:jc w:val="both"/>
                    <w:rPr>
                      <w:rFonts w:ascii="Bookman Old Style" w:hAnsi="Bookman Old Style"/>
                      <w:sz w:val="16"/>
                      <w:szCs w:val="16"/>
                    </w:rPr>
                  </w:pPr>
                  <w:proofErr w:type="spellStart"/>
                  <w:r w:rsidRPr="00353E39">
                    <w:rPr>
                      <w:rFonts w:ascii="Bookman Old Style" w:hAnsi="Bookman Old Style"/>
                      <w:b/>
                      <w:sz w:val="16"/>
                      <w:szCs w:val="16"/>
                      <w:u w:val="single"/>
                    </w:rPr>
                    <w:t>Kav</w:t>
                  </w:r>
                  <w:proofErr w:type="spellEnd"/>
                  <w:r w:rsidRPr="00353E39">
                    <w:rPr>
                      <w:rFonts w:ascii="Bookman Old Style" w:hAnsi="Bookman Old Style"/>
                      <w:b/>
                      <w:sz w:val="16"/>
                      <w:szCs w:val="16"/>
                      <w:u w:val="single"/>
                    </w:rPr>
                    <w:t xml:space="preserve"> </w:t>
                  </w:r>
                  <w:proofErr w:type="spellStart"/>
                  <w:r w:rsidRPr="00353E39">
                    <w:rPr>
                      <w:rFonts w:ascii="Bookman Old Style" w:hAnsi="Bookman Old Style"/>
                      <w:b/>
                      <w:sz w:val="16"/>
                      <w:szCs w:val="16"/>
                      <w:u w:val="single"/>
                    </w:rPr>
                    <w:t>La’Oved</w:t>
                  </w:r>
                  <w:proofErr w:type="spellEnd"/>
                  <w:r w:rsidRPr="00353E39">
                    <w:rPr>
                      <w:rFonts w:ascii="Bookman Old Style" w:hAnsi="Bookman Old Style"/>
                      <w:b/>
                      <w:sz w:val="16"/>
                      <w:szCs w:val="16"/>
                      <w:u w:val="single"/>
                    </w:rPr>
                    <w:t>,</w:t>
                  </w:r>
                  <w:r w:rsidRPr="00353E39">
                    <w:rPr>
                      <w:rFonts w:ascii="Bookman Old Style" w:hAnsi="Bookman Old Style"/>
                      <w:sz w:val="16"/>
                      <w:szCs w:val="16"/>
                    </w:rPr>
                    <w:t xml:space="preserve"> ONG de défense des travailleurs défavorisés</w:t>
                  </w:r>
                </w:p>
                <w:p w:rsidR="005F1671" w:rsidRPr="00353E39" w:rsidRDefault="005F1671" w:rsidP="005F1671">
                  <w:pPr>
                    <w:tabs>
                      <w:tab w:val="left" w:pos="2400"/>
                    </w:tabs>
                    <w:spacing w:after="0" w:line="240" w:lineRule="auto"/>
                    <w:jc w:val="both"/>
                    <w:rPr>
                      <w:rFonts w:ascii="Bookman Old Style" w:hAnsi="Bookman Old Style"/>
                      <w:sz w:val="16"/>
                      <w:szCs w:val="16"/>
                    </w:rPr>
                  </w:pPr>
                  <w:r w:rsidRPr="00353E39">
                    <w:rPr>
                      <w:rFonts w:ascii="Bookman Old Style" w:hAnsi="Bookman Old Style"/>
                      <w:b/>
                      <w:sz w:val="16"/>
                      <w:szCs w:val="16"/>
                      <w:u w:val="single"/>
                    </w:rPr>
                    <w:t>AWU (</w:t>
                  </w:r>
                  <w:proofErr w:type="spellStart"/>
                  <w:r w:rsidRPr="00353E39">
                    <w:rPr>
                      <w:rFonts w:ascii="Bookman Old Style" w:hAnsi="Bookman Old Style"/>
                      <w:b/>
                      <w:sz w:val="16"/>
                      <w:szCs w:val="16"/>
                      <w:u w:val="single"/>
                    </w:rPr>
                    <w:t>Arab</w:t>
                  </w:r>
                  <w:proofErr w:type="spellEnd"/>
                  <w:r w:rsidRPr="00353E39">
                    <w:rPr>
                      <w:rFonts w:ascii="Bookman Old Style" w:hAnsi="Bookman Old Style"/>
                      <w:b/>
                      <w:sz w:val="16"/>
                      <w:szCs w:val="16"/>
                      <w:u w:val="single"/>
                    </w:rPr>
                    <w:t xml:space="preserve"> </w:t>
                  </w:r>
                  <w:proofErr w:type="spellStart"/>
                  <w:r w:rsidRPr="00353E39">
                    <w:rPr>
                      <w:rFonts w:ascii="Bookman Old Style" w:hAnsi="Bookman Old Style"/>
                      <w:b/>
                      <w:sz w:val="16"/>
                      <w:szCs w:val="16"/>
                      <w:u w:val="single"/>
                    </w:rPr>
                    <w:t>Workers</w:t>
                  </w:r>
                  <w:proofErr w:type="spellEnd"/>
                  <w:r w:rsidRPr="00353E39">
                    <w:rPr>
                      <w:rFonts w:ascii="Bookman Old Style" w:hAnsi="Bookman Old Style"/>
                      <w:b/>
                      <w:sz w:val="16"/>
                      <w:szCs w:val="16"/>
                      <w:u w:val="single"/>
                    </w:rPr>
                    <w:t xml:space="preserve"> Union</w:t>
                  </w:r>
                  <w:r w:rsidRPr="00353E39">
                    <w:rPr>
                      <w:rFonts w:ascii="Bookman Old Style" w:hAnsi="Bookman Old Style"/>
                      <w:sz w:val="16"/>
                      <w:szCs w:val="16"/>
                    </w:rPr>
                    <w:t>), syndicat depuis 2010 Victoire en 2014 dans la lutte des Centres d’appel de Nazareth. Soutenus par la CGT-INRA</w:t>
                  </w:r>
                  <w:r w:rsidR="003D0145">
                    <w:rPr>
                      <w:rFonts w:ascii="Bookman Old Style" w:hAnsi="Bookman Old Style"/>
                      <w:sz w:val="16"/>
                      <w:szCs w:val="16"/>
                    </w:rPr>
                    <w:t>……</w:t>
                  </w:r>
                </w:p>
                <w:p w:rsidR="003E6ED4" w:rsidRPr="003D0145" w:rsidRDefault="003E6ED4"/>
              </w:txbxContent>
            </v:textbox>
          </v:shape>
        </w:pict>
      </w:r>
    </w:p>
    <w:p w:rsidR="003243D8" w:rsidRPr="00110DF5" w:rsidRDefault="003243D8" w:rsidP="003E6ED4">
      <w:pPr>
        <w:jc w:val="center"/>
        <w:rPr>
          <w:rFonts w:ascii="Bookman Old Style" w:hAnsi="Bookman Old Style"/>
          <w:b/>
        </w:rPr>
      </w:pPr>
    </w:p>
    <w:p w:rsidR="003243D8" w:rsidRPr="00110DF5" w:rsidRDefault="003243D8" w:rsidP="003E6ED4">
      <w:pPr>
        <w:jc w:val="center"/>
        <w:rPr>
          <w:rFonts w:ascii="Bookman Old Style" w:hAnsi="Bookman Old Style"/>
          <w:b/>
        </w:rPr>
      </w:pPr>
    </w:p>
    <w:p w:rsidR="003243D8" w:rsidRPr="00110DF5" w:rsidRDefault="003243D8" w:rsidP="003E6ED4">
      <w:pPr>
        <w:jc w:val="center"/>
        <w:rPr>
          <w:rFonts w:ascii="Bookman Old Style" w:hAnsi="Bookman Old Style"/>
          <w:b/>
        </w:rPr>
      </w:pPr>
    </w:p>
    <w:p w:rsidR="003243D8" w:rsidRPr="00FB5051" w:rsidRDefault="00F3592B" w:rsidP="003243D8">
      <w:pPr>
        <w:jc w:val="both"/>
        <w:rPr>
          <w:rFonts w:ascii="Bookman Old Style" w:hAnsi="Bookman Old Style"/>
          <w:b/>
          <w:lang w:val="en-US"/>
        </w:rPr>
      </w:pPr>
      <w:r>
        <w:rPr>
          <w:rFonts w:ascii="Bookman Old Style" w:hAnsi="Bookman Old Style"/>
          <w:b/>
          <w:noProof/>
          <w:lang w:eastAsia="fr-FR"/>
        </w:rPr>
        <w:pict>
          <v:shape id="Zone de texte 11" o:spid="_x0000_s1036" type="#_x0000_t202" style="position:absolute;left:0;text-align:left;margin-left:-1.25pt;margin-top:132.7pt;width:563.4pt;height:150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" fillcolor="white [3212]" stroked="f" strokeweight=".5pt">
            <v:textbox>
              <w:txbxContent>
                <w:p w:rsidR="003243D8" w:rsidRPr="00C45AB4" w:rsidRDefault="00044197" w:rsidP="0060048A">
                  <w:pPr>
                    <w:spacing w:after="120" w:line="240" w:lineRule="auto"/>
                    <w:jc w:val="center"/>
                    <w:rPr>
                      <w:rFonts w:ascii="Bookman Old Style" w:hAnsi="Bookman Old Style"/>
                      <w:b/>
                      <w:color w:val="000000" w:themeColor="text1"/>
                      <w:sz w:val="26"/>
                      <w:szCs w:val="26"/>
                    </w:rPr>
                  </w:pPr>
                  <w:r w:rsidRPr="00C45AB4">
                    <w:rPr>
                      <w:rFonts w:ascii="Bookman Old Style" w:hAnsi="Bookman Old Style"/>
                      <w:b/>
                      <w:color w:val="FF0000"/>
                      <w:sz w:val="26"/>
                      <w:szCs w:val="26"/>
                    </w:rPr>
                    <w:t>EN TANT QUE SYNDICALISTE COMMENT PUIS JE AGIR</w:t>
                  </w:r>
                </w:p>
                <w:p w:rsidR="003243D8" w:rsidRPr="00401734" w:rsidRDefault="003243D8" w:rsidP="00044197">
                  <w:pPr>
                    <w:pStyle w:val="Paragraphedeliste"/>
                    <w:numPr>
                      <w:ilvl w:val="0"/>
                      <w:numId w:val="4"/>
                    </w:numPr>
                    <w:ind w:left="284"/>
                    <w:jc w:val="both"/>
                    <w:rPr>
                      <w:rFonts w:ascii="Bookman Old Style" w:hAnsi="Bookman Old Style"/>
                      <w:color w:val="000000" w:themeColor="text1"/>
                      <w:sz w:val="18"/>
                      <w:szCs w:val="18"/>
                    </w:rPr>
                  </w:pPr>
                  <w:r w:rsidRPr="00401734">
                    <w:rPr>
                      <w:rFonts w:ascii="Bookman Old Style" w:hAnsi="Bookman Old Style"/>
                      <w:color w:val="000000" w:themeColor="text1"/>
                      <w:sz w:val="18"/>
                      <w:szCs w:val="18"/>
                    </w:rPr>
                    <w:t xml:space="preserve">Je me procure la brochure </w:t>
                  </w:r>
                  <w:r w:rsidRPr="00401734">
                    <w:rPr>
                      <w:rFonts w:ascii="Bookman Old Style" w:hAnsi="Bookman Old Style"/>
                      <w:b/>
                      <w:color w:val="000000" w:themeColor="text1"/>
                      <w:sz w:val="18"/>
                      <w:szCs w:val="18"/>
                    </w:rPr>
                    <w:t>Le BDS syndical Notre réponse à l’Apartheid</w:t>
                  </w:r>
                  <w:r w:rsidRPr="00401734">
                    <w:rPr>
                      <w:rFonts w:ascii="Bookman Old Style" w:hAnsi="Bookman Old Style"/>
                      <w:color w:val="000000" w:themeColor="text1"/>
                      <w:sz w:val="18"/>
                      <w:szCs w:val="18"/>
                    </w:rPr>
                    <w:t xml:space="preserve">  auprès de </w:t>
                  </w:r>
                  <w:hyperlink r:id="rId7" w:history="1">
                    <w:r w:rsidR="00401734" w:rsidRPr="008239F8">
                      <w:rPr>
                        <w:rStyle w:val="Lienhypertexte"/>
                        <w:rFonts w:ascii="Bookman Old Style" w:hAnsi="Bookman Old Style"/>
                        <w:sz w:val="18"/>
                        <w:szCs w:val="18"/>
                      </w:rPr>
                      <w:t>http://www.bdsfrance.org/</w:t>
                    </w:r>
                  </w:hyperlink>
                  <w:r w:rsidR="00401734">
                    <w:rPr>
                      <w:rFonts w:ascii="Bookman Old Style" w:hAnsi="Bookman Old Style"/>
                      <w:color w:val="000000" w:themeColor="text1"/>
                      <w:sz w:val="18"/>
                      <w:szCs w:val="18"/>
                    </w:rPr>
                    <w:t xml:space="preserve"> </w:t>
                  </w:r>
                  <w:r w:rsidRPr="00401734">
                    <w:rPr>
                      <w:rFonts w:ascii="Bookman Old Style" w:hAnsi="Bookman Old Style"/>
                      <w:color w:val="000000" w:themeColor="text1"/>
                      <w:sz w:val="18"/>
                      <w:szCs w:val="18"/>
                    </w:rPr>
                    <w:t xml:space="preserve"> </w:t>
                  </w:r>
                </w:p>
                <w:p w:rsidR="003243D8" w:rsidRPr="00401734" w:rsidRDefault="00044197" w:rsidP="00044197">
                  <w:pPr>
                    <w:pStyle w:val="Paragraphedeliste"/>
                    <w:numPr>
                      <w:ilvl w:val="0"/>
                      <w:numId w:val="4"/>
                    </w:numPr>
                    <w:ind w:left="284"/>
                    <w:jc w:val="both"/>
                    <w:rPr>
                      <w:rFonts w:ascii="Bookman Old Style" w:hAnsi="Bookman Old Style"/>
                      <w:color w:val="000000" w:themeColor="text1"/>
                      <w:sz w:val="18"/>
                      <w:szCs w:val="18"/>
                    </w:rPr>
                  </w:pPr>
                  <w:r w:rsidRPr="00401734">
                    <w:rPr>
                      <w:rFonts w:ascii="Bookman Old Style" w:hAnsi="Bookman Old Style"/>
                      <w:color w:val="000000" w:themeColor="text1"/>
                      <w:sz w:val="18"/>
                      <w:szCs w:val="18"/>
                    </w:rPr>
                    <w:t>Je me renseigne sur mon entreprise pour savoir si elle est engagée dans l’économie israélienne éventuellement en interrogeant BDS</w:t>
                  </w:r>
                  <w:r w:rsidR="00401734">
                    <w:rPr>
                      <w:rFonts w:ascii="Bookman Old Style" w:hAnsi="Bookman Old Style"/>
                      <w:color w:val="000000" w:themeColor="text1"/>
                      <w:sz w:val="18"/>
                      <w:szCs w:val="18"/>
                    </w:rPr>
                    <w:t xml:space="preserve"> </w:t>
                  </w:r>
                  <w:r w:rsidRPr="00401734">
                    <w:rPr>
                      <w:rFonts w:ascii="Bookman Old Style" w:hAnsi="Bookman Old Style"/>
                      <w:color w:val="000000" w:themeColor="text1"/>
                      <w:sz w:val="18"/>
                      <w:szCs w:val="18"/>
                    </w:rPr>
                    <w:t xml:space="preserve">France </w:t>
                  </w:r>
                  <w:hyperlink r:id="rId8" w:history="1">
                    <w:r w:rsidR="00401734" w:rsidRPr="008239F8">
                      <w:rPr>
                        <w:rStyle w:val="Lienhypertexte"/>
                        <w:rFonts w:ascii="Bookman Old Style" w:hAnsi="Bookman Old Style"/>
                        <w:sz w:val="18"/>
                        <w:szCs w:val="18"/>
                      </w:rPr>
                      <w:t>campagnebdsfrance@yahoo.fr</w:t>
                    </w:r>
                  </w:hyperlink>
                  <w:r w:rsidR="00401734">
                    <w:rPr>
                      <w:rFonts w:ascii="Bookman Old Style" w:hAnsi="Bookman Old Style"/>
                      <w:color w:val="000000" w:themeColor="text1"/>
                      <w:sz w:val="18"/>
                      <w:szCs w:val="18"/>
                    </w:rPr>
                    <w:t xml:space="preserve"> </w:t>
                  </w:r>
                  <w:r w:rsidRPr="00401734">
                    <w:rPr>
                      <w:rFonts w:ascii="Bookman Old Style" w:hAnsi="Bookman Old Style"/>
                      <w:color w:val="000000" w:themeColor="text1"/>
                      <w:sz w:val="18"/>
                      <w:szCs w:val="18"/>
                    </w:rPr>
                    <w:t xml:space="preserve">ou l’association israélienne </w:t>
                  </w:r>
                  <w:r w:rsidR="00303C7D" w:rsidRPr="00401734">
                    <w:rPr>
                      <w:rFonts w:ascii="Bookman Old Style" w:hAnsi="Bookman Old Style"/>
                      <w:color w:val="000000" w:themeColor="text1"/>
                      <w:sz w:val="18"/>
                      <w:szCs w:val="18"/>
                    </w:rPr>
                    <w:t>« </w:t>
                  </w:r>
                  <w:proofErr w:type="spellStart"/>
                  <w:r w:rsidRPr="00401734">
                    <w:rPr>
                      <w:rFonts w:ascii="Bookman Old Style" w:hAnsi="Bookman Old Style"/>
                      <w:color w:val="000000" w:themeColor="text1"/>
                      <w:sz w:val="18"/>
                      <w:szCs w:val="18"/>
                    </w:rPr>
                    <w:t>Who</w:t>
                  </w:r>
                  <w:proofErr w:type="spellEnd"/>
                  <w:r w:rsidRPr="00401734">
                    <w:rPr>
                      <w:rFonts w:ascii="Bookman Old Style" w:hAnsi="Bookman Old Style"/>
                      <w:color w:val="000000" w:themeColor="text1"/>
                      <w:sz w:val="18"/>
                      <w:szCs w:val="18"/>
                    </w:rPr>
                    <w:t xml:space="preserve"> Profits </w:t>
                  </w:r>
                  <w:proofErr w:type="spellStart"/>
                  <w:r w:rsidR="00303C7D" w:rsidRPr="00401734">
                    <w:rPr>
                      <w:rFonts w:ascii="Bookman Old Style" w:hAnsi="Bookman Old Style"/>
                      <w:color w:val="000000" w:themeColor="text1"/>
                      <w:sz w:val="18"/>
                      <w:szCs w:val="18"/>
                    </w:rPr>
                    <w:t>from</w:t>
                  </w:r>
                  <w:proofErr w:type="spellEnd"/>
                  <w:r w:rsidR="00303C7D" w:rsidRPr="00401734">
                    <w:rPr>
                      <w:rFonts w:ascii="Bookman Old Style" w:hAnsi="Bookman Old Style"/>
                      <w:color w:val="000000" w:themeColor="text1"/>
                      <w:sz w:val="18"/>
                      <w:szCs w:val="18"/>
                    </w:rPr>
                    <w:t xml:space="preserve"> the occupation »  </w:t>
                  </w:r>
                  <w:hyperlink r:id="rId9" w:history="1">
                    <w:r w:rsidR="00401734" w:rsidRPr="008239F8">
                      <w:rPr>
                        <w:rStyle w:val="Lienhypertexte"/>
                        <w:rFonts w:ascii="Bookman Old Style" w:hAnsi="Bookman Old Style"/>
                        <w:sz w:val="18"/>
                        <w:szCs w:val="18"/>
                      </w:rPr>
                      <w:t>http://www.whoprofits.org/</w:t>
                    </w:r>
                  </w:hyperlink>
                  <w:r w:rsidR="00401734">
                    <w:rPr>
                      <w:rFonts w:ascii="Bookman Old Style" w:hAnsi="Bookman Old Style"/>
                      <w:color w:val="000000" w:themeColor="text1"/>
                      <w:sz w:val="18"/>
                      <w:szCs w:val="18"/>
                    </w:rPr>
                    <w:t xml:space="preserve"> </w:t>
                  </w:r>
                </w:p>
                <w:p w:rsidR="00044197" w:rsidRPr="00401734" w:rsidRDefault="009F2BC3" w:rsidP="00044197">
                  <w:pPr>
                    <w:pStyle w:val="Paragraphedeliste"/>
                    <w:numPr>
                      <w:ilvl w:val="0"/>
                      <w:numId w:val="4"/>
                    </w:numPr>
                    <w:ind w:left="284"/>
                    <w:jc w:val="both"/>
                    <w:rPr>
                      <w:rFonts w:ascii="Bookman Old Style" w:hAnsi="Bookman Old Style"/>
                      <w:color w:val="000000" w:themeColor="text1"/>
                      <w:sz w:val="18"/>
                      <w:szCs w:val="18"/>
                    </w:rPr>
                  </w:pPr>
                  <w:r>
                    <w:rPr>
                      <w:rFonts w:ascii="Bookman Old Style" w:hAnsi="Bookman Old Style"/>
                      <w:color w:val="000000" w:themeColor="text1"/>
                      <w:sz w:val="18"/>
                      <w:szCs w:val="18"/>
                    </w:rPr>
                    <w:t xml:space="preserve">J’informe </w:t>
                  </w:r>
                  <w:r w:rsidR="00044197" w:rsidRPr="00401734">
                    <w:rPr>
                      <w:rFonts w:ascii="Bookman Old Style" w:hAnsi="Bookman Old Style"/>
                      <w:color w:val="000000" w:themeColor="text1"/>
                      <w:sz w:val="18"/>
                      <w:szCs w:val="18"/>
                    </w:rPr>
                    <w:t>mon syndicat à tous les ni</w:t>
                  </w:r>
                  <w:r>
                    <w:rPr>
                      <w:rFonts w:ascii="Bookman Old Style" w:hAnsi="Bookman Old Style"/>
                      <w:color w:val="000000" w:themeColor="text1"/>
                      <w:sz w:val="18"/>
                      <w:szCs w:val="18"/>
                    </w:rPr>
                    <w:t>veaux de toutes les instances et je propose</w:t>
                  </w:r>
                  <w:r w:rsidR="00044197" w:rsidRPr="00401734">
                    <w:rPr>
                      <w:rFonts w:ascii="Bookman Old Style" w:hAnsi="Bookman Old Style"/>
                      <w:color w:val="000000" w:themeColor="text1"/>
                      <w:sz w:val="18"/>
                      <w:szCs w:val="18"/>
                    </w:rPr>
                    <w:t xml:space="preserve"> une mot</w:t>
                  </w:r>
                  <w:r w:rsidR="00C45AB4" w:rsidRPr="00401734">
                    <w:rPr>
                      <w:rFonts w:ascii="Bookman Old Style" w:hAnsi="Bookman Old Style"/>
                      <w:color w:val="000000" w:themeColor="text1"/>
                      <w:sz w:val="18"/>
                      <w:szCs w:val="18"/>
                    </w:rPr>
                    <w:t>ion de soutien à la Campagne BDSS, rejoignant ainsi les Fédérations, UD et UL qui l’ont déjà fait</w:t>
                  </w:r>
                </w:p>
                <w:p w:rsidR="00044197" w:rsidRPr="00401734" w:rsidRDefault="00044197" w:rsidP="00044197">
                  <w:pPr>
                    <w:pStyle w:val="Paragraphedeliste"/>
                    <w:numPr>
                      <w:ilvl w:val="0"/>
                      <w:numId w:val="4"/>
                    </w:numPr>
                    <w:ind w:left="284"/>
                    <w:jc w:val="both"/>
                    <w:rPr>
                      <w:rFonts w:ascii="Bookman Old Style" w:hAnsi="Bookman Old Style"/>
                      <w:color w:val="000000" w:themeColor="text1"/>
                      <w:sz w:val="18"/>
                      <w:szCs w:val="18"/>
                    </w:rPr>
                  </w:pPr>
                  <w:r w:rsidRPr="00401734">
                    <w:rPr>
                      <w:rFonts w:ascii="Bookman Old Style" w:hAnsi="Bookman Old Style"/>
                      <w:color w:val="000000" w:themeColor="text1"/>
                      <w:sz w:val="18"/>
                      <w:szCs w:val="18"/>
                    </w:rPr>
                    <w:t>J’organise une mission syndicale en Palestine et je fais venir des syndicalistes Palestiniens dans mon syndicat</w:t>
                  </w:r>
                </w:p>
                <w:p w:rsidR="00044197" w:rsidRPr="00401734" w:rsidRDefault="00044197" w:rsidP="00044197">
                  <w:pPr>
                    <w:pStyle w:val="Paragraphedeliste"/>
                    <w:numPr>
                      <w:ilvl w:val="0"/>
                      <w:numId w:val="4"/>
                    </w:numPr>
                    <w:ind w:left="284"/>
                    <w:jc w:val="both"/>
                    <w:rPr>
                      <w:rFonts w:ascii="Bookman Old Style" w:hAnsi="Bookman Old Style"/>
                      <w:color w:val="000000" w:themeColor="text1"/>
                      <w:sz w:val="18"/>
                      <w:szCs w:val="18"/>
                    </w:rPr>
                  </w:pPr>
                  <w:r w:rsidRPr="00401734">
                    <w:rPr>
                      <w:rFonts w:ascii="Bookman Old Style" w:hAnsi="Bookman Old Style"/>
                      <w:color w:val="000000" w:themeColor="text1"/>
                      <w:sz w:val="18"/>
                      <w:szCs w:val="18"/>
                    </w:rPr>
                    <w:t xml:space="preserve">J’agis dans mon syndicat pour qu’il cesse ou à défaut qu’il réduise a minima ses relations avec la Histadrut complice de la politique coloniale israélienne et qu’il développe ses liens avec les syndicats qui </w:t>
                  </w:r>
                  <w:r w:rsidR="002D2C97" w:rsidRPr="00401734">
                    <w:rPr>
                      <w:rFonts w:ascii="Bookman Old Style" w:hAnsi="Bookman Old Style"/>
                      <w:color w:val="000000" w:themeColor="text1"/>
                      <w:sz w:val="18"/>
                      <w:szCs w:val="18"/>
                    </w:rPr>
                    <w:t xml:space="preserve">en Palestine et en Israël </w:t>
                  </w:r>
                  <w:r w:rsidRPr="00401734">
                    <w:rPr>
                      <w:rFonts w:ascii="Bookman Old Style" w:hAnsi="Bookman Old Style"/>
                      <w:color w:val="000000" w:themeColor="text1"/>
                      <w:sz w:val="18"/>
                      <w:szCs w:val="18"/>
                    </w:rPr>
                    <w:t>défendent effectivem</w:t>
                  </w:r>
                  <w:r w:rsidR="002D2C97" w:rsidRPr="00401734">
                    <w:rPr>
                      <w:rFonts w:ascii="Bookman Old Style" w:hAnsi="Bookman Old Style"/>
                      <w:color w:val="000000" w:themeColor="text1"/>
                      <w:sz w:val="18"/>
                      <w:szCs w:val="18"/>
                    </w:rPr>
                    <w:t xml:space="preserve">ent les droits des travailleurs. </w:t>
                  </w:r>
                </w:p>
                <w:p w:rsidR="00044197" w:rsidRPr="00C45AB4" w:rsidRDefault="00044197" w:rsidP="00044197">
                  <w:pPr>
                    <w:rPr>
                      <w:rFonts w:ascii="Bookman Old Style" w:hAnsi="Bookman Old Style"/>
                      <w:color w:val="FFFFFF" w:themeColor="background1"/>
                      <w:sz w:val="18"/>
                      <w:szCs w:val="18"/>
                    </w:rPr>
                  </w:pPr>
                </w:p>
              </w:txbxContent>
            </v:textbox>
          </v:shape>
        </w:pict>
      </w:r>
    </w:p>
    <w:sectPr w:rsidR="003243D8" w:rsidRPr="00FB5051" w:rsidSect="00EA5437">
      <w:pgSz w:w="11906" w:h="16838"/>
      <w:pgMar w:top="397" w:right="397" w:bottom="397" w:left="3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11C87"/>
    <w:multiLevelType w:val="hybridMultilevel"/>
    <w:tmpl w:val="2D1C062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94A69FE"/>
    <w:multiLevelType w:val="hybridMultilevel"/>
    <w:tmpl w:val="22E8844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24093855"/>
    <w:multiLevelType w:val="hybridMultilevel"/>
    <w:tmpl w:val="97DA27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9E34F57"/>
    <w:multiLevelType w:val="hybridMultilevel"/>
    <w:tmpl w:val="E9C4CAEC"/>
    <w:lvl w:ilvl="0" w:tplc="C4A695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BB3318F"/>
    <w:multiLevelType w:val="hybridMultilevel"/>
    <w:tmpl w:val="B1B2A0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CF739B8"/>
    <w:multiLevelType w:val="hybridMultilevel"/>
    <w:tmpl w:val="E22061F8"/>
    <w:lvl w:ilvl="0" w:tplc="1818C2D4">
      <w:start w:val="2014"/>
      <w:numFmt w:val="bullet"/>
      <w:lvlText w:val="-"/>
      <w:lvlJc w:val="left"/>
      <w:pPr>
        <w:ind w:left="720" w:hanging="360"/>
      </w:pPr>
      <w:rPr>
        <w:rFonts w:ascii="Bookman Old Style" w:eastAsiaTheme="minorHAnsi" w:hAnsi="Bookman Old Styl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1B04C0A"/>
    <w:multiLevelType w:val="hybridMultilevel"/>
    <w:tmpl w:val="2F8A0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A5437"/>
    <w:rsid w:val="00044197"/>
    <w:rsid w:val="0009113B"/>
    <w:rsid w:val="000B07DA"/>
    <w:rsid w:val="00110DF5"/>
    <w:rsid w:val="00161DDC"/>
    <w:rsid w:val="002110E7"/>
    <w:rsid w:val="00213FEC"/>
    <w:rsid w:val="0024557B"/>
    <w:rsid w:val="002D2C97"/>
    <w:rsid w:val="00303C7D"/>
    <w:rsid w:val="003243D8"/>
    <w:rsid w:val="00355BF0"/>
    <w:rsid w:val="003D0145"/>
    <w:rsid w:val="003E6ED4"/>
    <w:rsid w:val="00401734"/>
    <w:rsid w:val="004116C9"/>
    <w:rsid w:val="00436A05"/>
    <w:rsid w:val="004A2392"/>
    <w:rsid w:val="00507889"/>
    <w:rsid w:val="005E00FF"/>
    <w:rsid w:val="005E7674"/>
    <w:rsid w:val="005F1671"/>
    <w:rsid w:val="0060048A"/>
    <w:rsid w:val="006022D3"/>
    <w:rsid w:val="00640D87"/>
    <w:rsid w:val="00643B4C"/>
    <w:rsid w:val="006F5BBB"/>
    <w:rsid w:val="00726677"/>
    <w:rsid w:val="007268C0"/>
    <w:rsid w:val="008959BB"/>
    <w:rsid w:val="009538EB"/>
    <w:rsid w:val="00971A08"/>
    <w:rsid w:val="009A6319"/>
    <w:rsid w:val="009F2BC3"/>
    <w:rsid w:val="00A855D0"/>
    <w:rsid w:val="00B51DE2"/>
    <w:rsid w:val="00C42BB9"/>
    <w:rsid w:val="00C45AB4"/>
    <w:rsid w:val="00C868AE"/>
    <w:rsid w:val="00C93EF4"/>
    <w:rsid w:val="00CA402B"/>
    <w:rsid w:val="00CD6812"/>
    <w:rsid w:val="00D01D37"/>
    <w:rsid w:val="00D621F9"/>
    <w:rsid w:val="00D6497E"/>
    <w:rsid w:val="00DF0A09"/>
    <w:rsid w:val="00EA5437"/>
    <w:rsid w:val="00F3592B"/>
    <w:rsid w:val="00F47D8B"/>
    <w:rsid w:val="00F65EE1"/>
    <w:rsid w:val="00FB5051"/>
    <w:rsid w:val="00FD6027"/>
    <w:rsid w:val="00FF0A0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67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A54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5437"/>
    <w:rPr>
      <w:rFonts w:ascii="Tahoma" w:hAnsi="Tahoma" w:cs="Tahoma"/>
      <w:sz w:val="16"/>
      <w:szCs w:val="16"/>
    </w:rPr>
  </w:style>
  <w:style w:type="character" w:styleId="lev">
    <w:name w:val="Strong"/>
    <w:qFormat/>
    <w:rsid w:val="00EA5437"/>
    <w:rPr>
      <w:b/>
      <w:bCs/>
    </w:rPr>
  </w:style>
  <w:style w:type="paragraph" w:styleId="NormalWeb">
    <w:name w:val="Normal (Web)"/>
    <w:basedOn w:val="Normal"/>
    <w:uiPriority w:val="99"/>
    <w:unhideWhenUsed/>
    <w:rsid w:val="00EA5437"/>
    <w:pPr>
      <w:spacing w:after="30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71A08"/>
    <w:pPr>
      <w:ind w:left="720"/>
      <w:contextualSpacing/>
    </w:pPr>
  </w:style>
  <w:style w:type="character" w:styleId="Lienhypertexte">
    <w:name w:val="Hyperlink"/>
    <w:basedOn w:val="Policepardfaut"/>
    <w:uiPriority w:val="99"/>
    <w:unhideWhenUsed/>
    <w:rsid w:val="00FB5051"/>
    <w:rPr>
      <w:color w:val="0000FF"/>
      <w:u w:val="single"/>
    </w:rPr>
  </w:style>
  <w:style w:type="paragraph" w:customStyle="1" w:styleId="Default">
    <w:name w:val="Default"/>
    <w:rsid w:val="00DF0A09"/>
    <w:pPr>
      <w:autoSpaceDE w:val="0"/>
      <w:autoSpaceDN w:val="0"/>
      <w:adjustRightInd w:val="0"/>
      <w:spacing w:after="0" w:line="240" w:lineRule="auto"/>
    </w:pPr>
    <w:rPr>
      <w:rFonts w:ascii="Palatino Linotype" w:hAnsi="Palatino Linotype" w:cs="Palatino Linotyp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A54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5437"/>
    <w:rPr>
      <w:rFonts w:ascii="Tahoma" w:hAnsi="Tahoma" w:cs="Tahoma"/>
      <w:sz w:val="16"/>
      <w:szCs w:val="16"/>
    </w:rPr>
  </w:style>
  <w:style w:type="character" w:styleId="lev">
    <w:name w:val="Strong"/>
    <w:qFormat/>
    <w:rsid w:val="00EA5437"/>
    <w:rPr>
      <w:b/>
      <w:bCs/>
    </w:rPr>
  </w:style>
  <w:style w:type="paragraph" w:styleId="NormalWeb">
    <w:name w:val="Normal (Web)"/>
    <w:basedOn w:val="Normal"/>
    <w:uiPriority w:val="99"/>
    <w:unhideWhenUsed/>
    <w:rsid w:val="00EA5437"/>
    <w:pPr>
      <w:spacing w:after="30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71A08"/>
    <w:pPr>
      <w:ind w:left="720"/>
      <w:contextualSpacing/>
    </w:pPr>
  </w:style>
  <w:style w:type="character" w:styleId="Lienhypertexte">
    <w:name w:val="Hyperlink"/>
    <w:basedOn w:val="Policepardfaut"/>
    <w:uiPriority w:val="99"/>
    <w:unhideWhenUsed/>
    <w:rsid w:val="00FB5051"/>
    <w:rPr>
      <w:color w:val="0000FF"/>
      <w:u w:val="single"/>
    </w:rPr>
  </w:style>
  <w:style w:type="paragraph" w:customStyle="1" w:styleId="Default">
    <w:name w:val="Default"/>
    <w:rsid w:val="00DF0A09"/>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r="http://schemas.openxmlformats.org/officeDocument/2006/relationships" xmlns:w="http://schemas.openxmlformats.org/wordprocessingml/2006/main">
  <w:divs>
    <w:div w:id="252321566">
      <w:bodyDiv w:val="1"/>
      <w:marLeft w:val="0"/>
      <w:marRight w:val="0"/>
      <w:marTop w:val="0"/>
      <w:marBottom w:val="0"/>
      <w:divBdr>
        <w:top w:val="none" w:sz="0" w:space="0" w:color="auto"/>
        <w:left w:val="none" w:sz="0" w:space="0" w:color="auto"/>
        <w:bottom w:val="none" w:sz="0" w:space="0" w:color="auto"/>
        <w:right w:val="none" w:sz="0" w:space="0" w:color="auto"/>
      </w:divBdr>
      <w:divsChild>
        <w:div w:id="364867429">
          <w:marLeft w:val="0"/>
          <w:marRight w:val="0"/>
          <w:marTop w:val="0"/>
          <w:marBottom w:val="0"/>
          <w:divBdr>
            <w:top w:val="none" w:sz="0" w:space="0" w:color="auto"/>
            <w:left w:val="none" w:sz="0" w:space="0" w:color="auto"/>
            <w:bottom w:val="none" w:sz="0" w:space="0" w:color="auto"/>
            <w:right w:val="none" w:sz="0" w:space="0" w:color="auto"/>
          </w:divBdr>
          <w:divsChild>
            <w:div w:id="1032724586">
              <w:marLeft w:val="0"/>
              <w:marRight w:val="0"/>
              <w:marTop w:val="0"/>
              <w:marBottom w:val="0"/>
              <w:divBdr>
                <w:top w:val="none" w:sz="0" w:space="0" w:color="auto"/>
                <w:left w:val="none" w:sz="0" w:space="0" w:color="auto"/>
                <w:bottom w:val="none" w:sz="0" w:space="0" w:color="auto"/>
                <w:right w:val="none" w:sz="0" w:space="0" w:color="auto"/>
              </w:divBdr>
              <w:divsChild>
                <w:div w:id="11551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95756">
      <w:bodyDiv w:val="1"/>
      <w:marLeft w:val="0"/>
      <w:marRight w:val="0"/>
      <w:marTop w:val="0"/>
      <w:marBottom w:val="0"/>
      <w:divBdr>
        <w:top w:val="none" w:sz="0" w:space="0" w:color="auto"/>
        <w:left w:val="none" w:sz="0" w:space="0" w:color="auto"/>
        <w:bottom w:val="none" w:sz="0" w:space="0" w:color="auto"/>
        <w:right w:val="none" w:sz="0" w:space="0" w:color="auto"/>
      </w:divBdr>
      <w:divsChild>
        <w:div w:id="866916701">
          <w:marLeft w:val="0"/>
          <w:marRight w:val="0"/>
          <w:marTop w:val="0"/>
          <w:marBottom w:val="0"/>
          <w:divBdr>
            <w:top w:val="none" w:sz="0" w:space="0" w:color="auto"/>
            <w:left w:val="none" w:sz="0" w:space="0" w:color="auto"/>
            <w:bottom w:val="none" w:sz="0" w:space="0" w:color="auto"/>
            <w:right w:val="none" w:sz="0" w:space="0" w:color="auto"/>
          </w:divBdr>
          <w:divsChild>
            <w:div w:id="1122068172">
              <w:marLeft w:val="0"/>
              <w:marRight w:val="0"/>
              <w:marTop w:val="0"/>
              <w:marBottom w:val="0"/>
              <w:divBdr>
                <w:top w:val="none" w:sz="0" w:space="0" w:color="auto"/>
                <w:left w:val="none" w:sz="0" w:space="0" w:color="auto"/>
                <w:bottom w:val="none" w:sz="0" w:space="0" w:color="auto"/>
                <w:right w:val="none" w:sz="0" w:space="0" w:color="auto"/>
              </w:divBdr>
              <w:divsChild>
                <w:div w:id="3869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77219">
      <w:bodyDiv w:val="1"/>
      <w:marLeft w:val="0"/>
      <w:marRight w:val="0"/>
      <w:marTop w:val="0"/>
      <w:marBottom w:val="0"/>
      <w:divBdr>
        <w:top w:val="none" w:sz="0" w:space="0" w:color="auto"/>
        <w:left w:val="none" w:sz="0" w:space="0" w:color="auto"/>
        <w:bottom w:val="none" w:sz="0" w:space="0" w:color="auto"/>
        <w:right w:val="none" w:sz="0" w:space="0" w:color="auto"/>
      </w:divBdr>
      <w:divsChild>
        <w:div w:id="1039739008">
          <w:marLeft w:val="0"/>
          <w:marRight w:val="0"/>
          <w:marTop w:val="0"/>
          <w:marBottom w:val="0"/>
          <w:divBdr>
            <w:top w:val="none" w:sz="0" w:space="0" w:color="auto"/>
            <w:left w:val="none" w:sz="0" w:space="0" w:color="auto"/>
            <w:bottom w:val="none" w:sz="0" w:space="0" w:color="auto"/>
            <w:right w:val="none" w:sz="0" w:space="0" w:color="auto"/>
          </w:divBdr>
          <w:divsChild>
            <w:div w:id="1326208181">
              <w:marLeft w:val="0"/>
              <w:marRight w:val="0"/>
              <w:marTop w:val="0"/>
              <w:marBottom w:val="0"/>
              <w:divBdr>
                <w:top w:val="none" w:sz="0" w:space="0" w:color="auto"/>
                <w:left w:val="none" w:sz="0" w:space="0" w:color="auto"/>
                <w:bottom w:val="none" w:sz="0" w:space="0" w:color="auto"/>
                <w:right w:val="none" w:sz="0" w:space="0" w:color="auto"/>
              </w:divBdr>
              <w:divsChild>
                <w:div w:id="6336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pagnebdsfrance@yahoo.fr" TargetMode="External"/><Relationship Id="rId3" Type="http://schemas.openxmlformats.org/officeDocument/2006/relationships/styles" Target="styles.xml"/><Relationship Id="rId7" Type="http://schemas.openxmlformats.org/officeDocument/2006/relationships/hyperlink" Target="http://www.bdsfrance.org/"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hoprofit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F91BF-2EA8-471B-ABC8-BEA56D514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1164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ORANGE FT Group</Company>
  <LinksUpToDate>false</LinksUpToDate>
  <CharactersWithSpaces>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Regine Fiorani</dc:creator>
  <cp:lastModifiedBy>Blandine</cp:lastModifiedBy>
  <cp:revision>2</cp:revision>
  <cp:lastPrinted>2016-04-12T14:17:00Z</cp:lastPrinted>
  <dcterms:created xsi:type="dcterms:W3CDTF">2016-04-21T17:03:00Z</dcterms:created>
  <dcterms:modified xsi:type="dcterms:W3CDTF">2016-04-21T17:03:00Z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